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93" w:rsidRPr="00624393" w:rsidRDefault="005A3C17" w:rsidP="005A3C17">
      <w:pPr>
        <w:tabs>
          <w:tab w:val="center" w:pos="1800"/>
          <w:tab w:val="center" w:pos="6480"/>
        </w:tabs>
        <w:rPr>
          <w:b/>
          <w:sz w:val="27"/>
          <w:szCs w:val="27"/>
        </w:rPr>
      </w:pPr>
      <w:r>
        <w:rPr>
          <w:b/>
          <w:sz w:val="27"/>
          <w:szCs w:val="27"/>
        </w:rPr>
        <w:tab/>
      </w:r>
      <w:r w:rsidR="00624393" w:rsidRPr="00624393">
        <w:rPr>
          <w:b/>
          <w:sz w:val="27"/>
          <w:szCs w:val="27"/>
        </w:rPr>
        <w:t>HỘI ĐỒNG NHÂN DÂN</w:t>
      </w:r>
      <w:r>
        <w:rPr>
          <w:b/>
          <w:sz w:val="27"/>
          <w:szCs w:val="27"/>
        </w:rPr>
        <w:tab/>
        <w:t>C</w:t>
      </w:r>
      <w:r w:rsidR="00624393" w:rsidRPr="00624393">
        <w:rPr>
          <w:b/>
          <w:sz w:val="27"/>
          <w:szCs w:val="27"/>
        </w:rPr>
        <w:t>ỘNG H</w:t>
      </w:r>
      <w:r w:rsidR="00624393">
        <w:rPr>
          <w:b/>
          <w:sz w:val="27"/>
          <w:szCs w:val="27"/>
        </w:rPr>
        <w:t>ÒA</w:t>
      </w:r>
      <w:r w:rsidR="00624393" w:rsidRPr="00624393">
        <w:rPr>
          <w:b/>
          <w:sz w:val="27"/>
          <w:szCs w:val="27"/>
        </w:rPr>
        <w:t xml:space="preserve"> XÃ HỘI CHỦ NGHĨA VIỆT </w:t>
      </w:r>
      <w:smartTag w:uri="urn:schemas-microsoft-com:office:smarttags" w:element="place">
        <w:smartTag w:uri="urn:schemas-microsoft-com:office:smarttags" w:element="country-region">
          <w:r w:rsidR="00624393" w:rsidRPr="00624393">
            <w:rPr>
              <w:b/>
              <w:sz w:val="27"/>
              <w:szCs w:val="27"/>
            </w:rPr>
            <w:t>NAM</w:t>
          </w:r>
        </w:smartTag>
      </w:smartTag>
    </w:p>
    <w:p w:rsidR="00624393" w:rsidRPr="00624393" w:rsidRDefault="005A3C17" w:rsidP="005A3C17">
      <w:pPr>
        <w:tabs>
          <w:tab w:val="center" w:pos="1800"/>
          <w:tab w:val="center" w:pos="6480"/>
        </w:tabs>
        <w:rPr>
          <w:b/>
          <w:sz w:val="27"/>
          <w:szCs w:val="27"/>
        </w:rPr>
      </w:pPr>
      <w:r>
        <w:rPr>
          <w:b/>
          <w:bCs/>
          <w:sz w:val="27"/>
          <w:szCs w:val="27"/>
        </w:rPr>
        <w:tab/>
      </w:r>
      <w:r w:rsidR="00624393" w:rsidRPr="00624393">
        <w:rPr>
          <w:b/>
          <w:sz w:val="27"/>
          <w:szCs w:val="27"/>
        </w:rPr>
        <w:t>TỈNH LONG AN</w:t>
      </w:r>
      <w:r>
        <w:rPr>
          <w:b/>
          <w:sz w:val="27"/>
          <w:szCs w:val="27"/>
        </w:rPr>
        <w:tab/>
      </w:r>
      <w:r w:rsidR="00624393" w:rsidRPr="00624393">
        <w:rPr>
          <w:b/>
          <w:sz w:val="27"/>
          <w:szCs w:val="27"/>
        </w:rPr>
        <w:t>Độc lập - Tự do - Hạnh phúc</w:t>
      </w:r>
    </w:p>
    <w:p w:rsidR="00624393" w:rsidRPr="00624393" w:rsidRDefault="000565B8" w:rsidP="005A3C17">
      <w:pPr>
        <w:tabs>
          <w:tab w:val="center" w:pos="1800"/>
          <w:tab w:val="center" w:pos="6480"/>
        </w:tabs>
        <w:rPr>
          <w:sz w:val="28"/>
          <w:szCs w:val="28"/>
        </w:rPr>
      </w:pPr>
      <w:r>
        <w:rPr>
          <w:sz w:val="28"/>
          <w:szCs w:val="28"/>
        </w:rPr>
        <w:tab/>
        <w:t>––––––</w:t>
      </w:r>
      <w:r>
        <w:rPr>
          <w:sz w:val="28"/>
          <w:szCs w:val="28"/>
        </w:rPr>
        <w:tab/>
        <w:t>––––––––––––––––––––––</w:t>
      </w:r>
    </w:p>
    <w:p w:rsidR="00624393" w:rsidRPr="002C5234" w:rsidRDefault="000565B8" w:rsidP="005A3C17">
      <w:pPr>
        <w:tabs>
          <w:tab w:val="center" w:pos="1800"/>
          <w:tab w:val="center" w:pos="6480"/>
        </w:tabs>
        <w:rPr>
          <w:i/>
          <w:iCs/>
          <w:sz w:val="28"/>
          <w:szCs w:val="28"/>
        </w:rPr>
      </w:pPr>
      <w:r w:rsidRPr="002C5234">
        <w:rPr>
          <w:sz w:val="28"/>
          <w:szCs w:val="28"/>
        </w:rPr>
        <w:tab/>
      </w:r>
      <w:r w:rsidR="00624393" w:rsidRPr="002C5234">
        <w:rPr>
          <w:sz w:val="28"/>
          <w:szCs w:val="28"/>
        </w:rPr>
        <w:t xml:space="preserve">Số:  </w:t>
      </w:r>
      <w:r w:rsidR="00A364F5">
        <w:rPr>
          <w:sz w:val="28"/>
          <w:szCs w:val="28"/>
        </w:rPr>
        <w:t>51</w:t>
      </w:r>
      <w:r w:rsidR="00624393" w:rsidRPr="002C5234">
        <w:rPr>
          <w:sz w:val="28"/>
          <w:szCs w:val="28"/>
        </w:rPr>
        <w:t>/20</w:t>
      </w:r>
      <w:r w:rsidR="00794398" w:rsidRPr="002C5234">
        <w:rPr>
          <w:sz w:val="28"/>
          <w:szCs w:val="28"/>
        </w:rPr>
        <w:t>1</w:t>
      </w:r>
      <w:r w:rsidR="00B43426" w:rsidRPr="002C5234">
        <w:rPr>
          <w:sz w:val="28"/>
          <w:szCs w:val="28"/>
        </w:rPr>
        <w:t>2</w:t>
      </w:r>
      <w:r w:rsidR="00624393" w:rsidRPr="002C5234">
        <w:rPr>
          <w:sz w:val="28"/>
          <w:szCs w:val="28"/>
        </w:rPr>
        <w:t>/NQ-HĐND</w:t>
      </w:r>
      <w:r w:rsidRPr="002C5234">
        <w:rPr>
          <w:sz w:val="28"/>
          <w:szCs w:val="28"/>
        </w:rPr>
        <w:tab/>
      </w:r>
      <w:r w:rsidR="00B43426" w:rsidRPr="002C5234">
        <w:rPr>
          <w:i/>
          <w:sz w:val="28"/>
          <w:szCs w:val="28"/>
        </w:rPr>
        <w:t>L</w:t>
      </w:r>
      <w:r w:rsidR="00B43426" w:rsidRPr="002C5234">
        <w:rPr>
          <w:sz w:val="28"/>
          <w:szCs w:val="28"/>
        </w:rPr>
        <w:t>o</w:t>
      </w:r>
      <w:r w:rsidR="00624393" w:rsidRPr="002C5234">
        <w:rPr>
          <w:i/>
          <w:iCs/>
          <w:sz w:val="28"/>
          <w:szCs w:val="28"/>
        </w:rPr>
        <w:t>n</w:t>
      </w:r>
      <w:r w:rsidR="00B43426" w:rsidRPr="002C5234">
        <w:rPr>
          <w:i/>
          <w:iCs/>
          <w:sz w:val="28"/>
          <w:szCs w:val="28"/>
        </w:rPr>
        <w:t>g</w:t>
      </w:r>
      <w:r w:rsidR="00624393" w:rsidRPr="002C5234">
        <w:rPr>
          <w:i/>
          <w:iCs/>
          <w:sz w:val="28"/>
          <w:szCs w:val="28"/>
        </w:rPr>
        <w:t xml:space="preserve"> An, ngày</w:t>
      </w:r>
      <w:r w:rsidR="00A364F5">
        <w:rPr>
          <w:i/>
          <w:iCs/>
          <w:sz w:val="28"/>
          <w:szCs w:val="28"/>
        </w:rPr>
        <w:t xml:space="preserve"> 13</w:t>
      </w:r>
      <w:r w:rsidR="00624393" w:rsidRPr="002C5234">
        <w:rPr>
          <w:i/>
          <w:iCs/>
          <w:sz w:val="28"/>
          <w:szCs w:val="28"/>
        </w:rPr>
        <w:t xml:space="preserve"> tháng </w:t>
      </w:r>
      <w:r w:rsidR="00B26FAB">
        <w:rPr>
          <w:i/>
          <w:iCs/>
          <w:sz w:val="28"/>
          <w:szCs w:val="28"/>
        </w:rPr>
        <w:t>7</w:t>
      </w:r>
      <w:r w:rsidR="00624393" w:rsidRPr="002C5234">
        <w:rPr>
          <w:i/>
          <w:iCs/>
          <w:sz w:val="28"/>
          <w:szCs w:val="28"/>
        </w:rPr>
        <w:t xml:space="preserve"> năm 20</w:t>
      </w:r>
      <w:r w:rsidR="00794398" w:rsidRPr="002C5234">
        <w:rPr>
          <w:i/>
          <w:iCs/>
          <w:sz w:val="28"/>
          <w:szCs w:val="28"/>
        </w:rPr>
        <w:t>1</w:t>
      </w:r>
      <w:r w:rsidR="00B43426" w:rsidRPr="002C5234">
        <w:rPr>
          <w:i/>
          <w:iCs/>
          <w:sz w:val="28"/>
          <w:szCs w:val="28"/>
        </w:rPr>
        <w:t>2</w:t>
      </w:r>
    </w:p>
    <w:p w:rsidR="00DF3712" w:rsidRDefault="00DF3712" w:rsidP="00DF3712">
      <w:pPr>
        <w:spacing w:before="120" w:after="120"/>
        <w:jc w:val="center"/>
        <w:rPr>
          <w:b/>
          <w:sz w:val="28"/>
          <w:szCs w:val="28"/>
          <w:lang w:val="nl-NL"/>
        </w:rPr>
      </w:pPr>
    </w:p>
    <w:p w:rsidR="00624393" w:rsidRPr="00624393" w:rsidRDefault="00624393" w:rsidP="00DF3712">
      <w:pPr>
        <w:spacing w:before="120" w:after="120"/>
        <w:jc w:val="center"/>
        <w:rPr>
          <w:b/>
          <w:sz w:val="28"/>
          <w:szCs w:val="28"/>
          <w:lang w:val="nl-NL"/>
        </w:rPr>
      </w:pPr>
      <w:r w:rsidRPr="00624393">
        <w:rPr>
          <w:b/>
          <w:sz w:val="28"/>
          <w:szCs w:val="28"/>
          <w:lang w:val="nl-NL"/>
        </w:rPr>
        <w:t>NGHỊ QUYẾT</w:t>
      </w:r>
    </w:p>
    <w:p w:rsidR="00FF5824" w:rsidRDefault="00FF5824" w:rsidP="00B26FAB">
      <w:pPr>
        <w:jc w:val="center"/>
        <w:rPr>
          <w:b/>
          <w:sz w:val="26"/>
          <w:szCs w:val="27"/>
          <w:lang w:val="nl-NL"/>
        </w:rPr>
      </w:pPr>
      <w:r>
        <w:rPr>
          <w:b/>
          <w:sz w:val="26"/>
          <w:szCs w:val="27"/>
          <w:lang w:val="nl-NL"/>
        </w:rPr>
        <w:t>Về mức thu phí, lệ phí và tỷ lệ trích để lại từ nguồn thu phí,</w:t>
      </w:r>
    </w:p>
    <w:p w:rsidR="00B26FAB" w:rsidRPr="00097826" w:rsidRDefault="00FF5824" w:rsidP="00B26FAB">
      <w:pPr>
        <w:jc w:val="center"/>
        <w:rPr>
          <w:b/>
          <w:sz w:val="26"/>
          <w:szCs w:val="27"/>
          <w:lang w:val="nl-NL"/>
        </w:rPr>
      </w:pPr>
      <w:r>
        <w:rPr>
          <w:b/>
          <w:sz w:val="26"/>
          <w:szCs w:val="27"/>
          <w:lang w:val="nl-NL"/>
        </w:rPr>
        <w:t xml:space="preserve"> lệ phí trên địa bàn tỉnh Long An</w:t>
      </w:r>
    </w:p>
    <w:p w:rsidR="003B1C78" w:rsidRPr="003B1C78" w:rsidRDefault="003B1C78" w:rsidP="000565B8">
      <w:pPr>
        <w:ind w:left="360" w:right="360"/>
        <w:jc w:val="center"/>
        <w:rPr>
          <w:sz w:val="28"/>
          <w:szCs w:val="28"/>
          <w:lang w:val="nl-NL"/>
        </w:rPr>
      </w:pPr>
      <w:r>
        <w:rPr>
          <w:sz w:val="28"/>
          <w:lang w:val="nl-NL"/>
        </w:rPr>
        <w:t>––––––––––––––</w:t>
      </w:r>
    </w:p>
    <w:p w:rsidR="00303319" w:rsidRPr="000565B8" w:rsidRDefault="00303319" w:rsidP="003B1C78">
      <w:pPr>
        <w:pStyle w:val="BodyTextIndent"/>
        <w:spacing w:before="240" w:after="240"/>
        <w:ind w:left="0" w:firstLine="0"/>
        <w:jc w:val="center"/>
        <w:rPr>
          <w:b/>
          <w:lang w:val="nl-NL"/>
        </w:rPr>
      </w:pPr>
      <w:r w:rsidRPr="000565B8">
        <w:rPr>
          <w:b/>
          <w:lang w:val="nl-NL"/>
        </w:rPr>
        <w:t>HỘI ĐỒNG NHÂN DÂN TỈNH LONG AN</w:t>
      </w:r>
      <w:r w:rsidR="000565B8" w:rsidRPr="000565B8">
        <w:rPr>
          <w:b/>
          <w:lang w:val="nl-NL"/>
        </w:rPr>
        <w:br/>
      </w:r>
      <w:r w:rsidRPr="000565B8">
        <w:rPr>
          <w:b/>
          <w:lang w:val="nl-NL"/>
        </w:rPr>
        <w:t>KHÓA V</w:t>
      </w:r>
      <w:r w:rsidR="00697E16" w:rsidRPr="000565B8">
        <w:rPr>
          <w:b/>
          <w:lang w:val="nl-NL"/>
        </w:rPr>
        <w:t xml:space="preserve">III-KỲ HỌP THỨ </w:t>
      </w:r>
      <w:r w:rsidR="004E7EDF" w:rsidRPr="000565B8">
        <w:rPr>
          <w:b/>
          <w:lang w:val="nl-NL"/>
        </w:rPr>
        <w:t>5</w:t>
      </w:r>
    </w:p>
    <w:p w:rsidR="00624393" w:rsidRDefault="00624393" w:rsidP="00B26FAB">
      <w:pPr>
        <w:pStyle w:val="BodyTextIndent"/>
        <w:spacing w:before="120"/>
        <w:ind w:left="0" w:firstLine="720"/>
        <w:rPr>
          <w:lang w:val="nl-NL"/>
        </w:rPr>
      </w:pPr>
      <w:r w:rsidRPr="0004182C">
        <w:rPr>
          <w:lang w:val="nl-NL"/>
        </w:rPr>
        <w:t xml:space="preserve">Căn cứ Luật </w:t>
      </w:r>
      <w:r w:rsidR="006F37FB">
        <w:rPr>
          <w:lang w:val="nl-NL"/>
        </w:rPr>
        <w:t>T</w:t>
      </w:r>
      <w:r w:rsidRPr="0004182C">
        <w:rPr>
          <w:lang w:val="nl-NL"/>
        </w:rPr>
        <w:t>ổ chức H</w:t>
      </w:r>
      <w:r w:rsidR="00E375ED" w:rsidRPr="0004182C">
        <w:rPr>
          <w:lang w:val="nl-NL"/>
        </w:rPr>
        <w:t xml:space="preserve">ội đồng nhân dân </w:t>
      </w:r>
      <w:r w:rsidRPr="0004182C">
        <w:rPr>
          <w:lang w:val="nl-NL"/>
        </w:rPr>
        <w:t xml:space="preserve">và </w:t>
      </w:r>
      <w:r w:rsidR="00E375ED" w:rsidRPr="0004182C">
        <w:rPr>
          <w:lang w:val="nl-NL"/>
        </w:rPr>
        <w:t>Ủy ban nhân dân</w:t>
      </w:r>
      <w:r w:rsidRPr="0004182C">
        <w:rPr>
          <w:lang w:val="nl-NL"/>
        </w:rPr>
        <w:t xml:space="preserve"> ngày 26/11/2003; </w:t>
      </w:r>
    </w:p>
    <w:p w:rsidR="00B26FAB" w:rsidRPr="0004182C" w:rsidRDefault="00B26FAB" w:rsidP="00B26FAB">
      <w:pPr>
        <w:pStyle w:val="BodyTextIndent"/>
        <w:spacing w:before="120"/>
        <w:ind w:left="0" w:firstLine="720"/>
        <w:rPr>
          <w:lang w:val="nl-NL"/>
        </w:rPr>
      </w:pPr>
      <w:r>
        <w:rPr>
          <w:lang w:val="nl-NL"/>
        </w:rPr>
        <w:t>Căn cứ Luật Ngân sách Nhà nước ngày 16/12/2002;</w:t>
      </w:r>
    </w:p>
    <w:p w:rsidR="00A532D3" w:rsidRDefault="00A532D3" w:rsidP="00B26FAB">
      <w:pPr>
        <w:spacing w:before="120" w:after="120"/>
        <w:ind w:firstLine="720"/>
        <w:jc w:val="both"/>
        <w:rPr>
          <w:sz w:val="28"/>
          <w:szCs w:val="28"/>
        </w:rPr>
      </w:pPr>
      <w:r w:rsidRPr="00097826">
        <w:rPr>
          <w:sz w:val="28"/>
          <w:szCs w:val="28"/>
        </w:rPr>
        <w:t>Căn cứ Pháp lệnh Phí và lệ phí ngày 28</w:t>
      </w:r>
      <w:r w:rsidRPr="00097826">
        <w:rPr>
          <w:szCs w:val="28"/>
        </w:rPr>
        <w:t>/</w:t>
      </w:r>
      <w:r w:rsidRPr="00097826">
        <w:rPr>
          <w:sz w:val="28"/>
          <w:szCs w:val="28"/>
        </w:rPr>
        <w:t>8</w:t>
      </w:r>
      <w:r w:rsidRPr="00097826">
        <w:rPr>
          <w:szCs w:val="28"/>
        </w:rPr>
        <w:t>/</w:t>
      </w:r>
      <w:r w:rsidRPr="00097826">
        <w:rPr>
          <w:sz w:val="28"/>
          <w:szCs w:val="28"/>
        </w:rPr>
        <w:t>2001;</w:t>
      </w:r>
    </w:p>
    <w:p w:rsidR="00FF5824" w:rsidRDefault="00FF5824" w:rsidP="00B26FAB">
      <w:pPr>
        <w:spacing w:before="120" w:after="120"/>
        <w:ind w:firstLine="720"/>
        <w:jc w:val="both"/>
        <w:rPr>
          <w:sz w:val="28"/>
          <w:szCs w:val="28"/>
        </w:rPr>
      </w:pPr>
      <w:r>
        <w:rPr>
          <w:sz w:val="28"/>
          <w:szCs w:val="28"/>
        </w:rPr>
        <w:t>Căn cứ Nghị định số 57/2002/NĐ-CP ngày 03/6/2002 của Chính phủ quy định chi tiết thi hành Pháp lệnh phí và lệ phí;</w:t>
      </w:r>
    </w:p>
    <w:p w:rsidR="00D16414" w:rsidRDefault="00D16414" w:rsidP="00B26FAB">
      <w:pPr>
        <w:spacing w:before="120" w:after="120"/>
        <w:ind w:firstLine="720"/>
        <w:jc w:val="both"/>
        <w:rPr>
          <w:sz w:val="28"/>
          <w:szCs w:val="28"/>
        </w:rPr>
      </w:pPr>
      <w:r>
        <w:rPr>
          <w:sz w:val="28"/>
          <w:szCs w:val="28"/>
        </w:rPr>
        <w:t>Căn cứ Nghị định số 24/2006/NĐ-CP ngày 06/3/2006 của Chính phủ sửa đổi, bổ sung một số điều của Nghị định số 57/2002/NĐ-CP;</w:t>
      </w:r>
    </w:p>
    <w:p w:rsidR="00D16414" w:rsidRDefault="00D16414" w:rsidP="00B26FAB">
      <w:pPr>
        <w:spacing w:before="120" w:after="120"/>
        <w:ind w:firstLine="720"/>
        <w:jc w:val="both"/>
        <w:rPr>
          <w:sz w:val="28"/>
          <w:szCs w:val="28"/>
        </w:rPr>
      </w:pPr>
      <w:r>
        <w:rPr>
          <w:sz w:val="28"/>
          <w:szCs w:val="28"/>
        </w:rPr>
        <w:t>Căn cứ Thông tư số 97/2006/TT-BTC ngày 16/10/2006 của Bộ Tài chính hướng dẫn về phí, lệ phí thuộc thẩm quyền quyết định của Hội đồng nhân dân tỉnh, thành phố trực thuộc Trung ương và các văn bản pháp luật có liến quan;</w:t>
      </w:r>
    </w:p>
    <w:p w:rsidR="00D16414" w:rsidRPr="00097826" w:rsidRDefault="00D16414" w:rsidP="00B26FAB">
      <w:pPr>
        <w:spacing w:before="120" w:after="120"/>
        <w:ind w:firstLine="720"/>
        <w:jc w:val="both"/>
        <w:rPr>
          <w:sz w:val="28"/>
          <w:szCs w:val="28"/>
        </w:rPr>
      </w:pPr>
      <w:r>
        <w:rPr>
          <w:sz w:val="28"/>
          <w:szCs w:val="28"/>
        </w:rPr>
        <w:t>Sau khi xem xét Tờ trình số 2010/TTr-UBND ngày 15/6/2012 của Ủy ban nhân dân tỉnh về việc ban hành mức thu phí, lệ phí và tỷ lệ trích để lại từ nguồn thu phí, lệ phí trên địa bàn tỉnh Long An; báo cáo thẩm tra của Ban Kinh tế -Ngân sách Hội đồng nhân dân và ý kiến của Đại biểu Hội đồng nhân dân tỉnh,</w:t>
      </w:r>
    </w:p>
    <w:p w:rsidR="00624393" w:rsidRPr="0004182C" w:rsidRDefault="00624393" w:rsidP="003B1C78">
      <w:pPr>
        <w:pStyle w:val="BodyTextIndent"/>
        <w:spacing w:before="240" w:after="240"/>
        <w:ind w:left="0" w:firstLine="0"/>
        <w:jc w:val="center"/>
        <w:rPr>
          <w:b/>
        </w:rPr>
      </w:pPr>
      <w:r w:rsidRPr="0004182C">
        <w:rPr>
          <w:b/>
        </w:rPr>
        <w:t>QUYẾT NGHỊ</w:t>
      </w:r>
      <w:r w:rsidR="004E7EDF" w:rsidRPr="0004182C">
        <w:rPr>
          <w:b/>
        </w:rPr>
        <w:t>:</w:t>
      </w:r>
    </w:p>
    <w:p w:rsidR="00CE000F" w:rsidRDefault="00624393" w:rsidP="00B26FAB">
      <w:pPr>
        <w:spacing w:before="120" w:after="120"/>
        <w:ind w:firstLine="720"/>
        <w:jc w:val="both"/>
        <w:rPr>
          <w:i/>
          <w:sz w:val="28"/>
          <w:szCs w:val="28"/>
          <w:lang w:val="nl-NL"/>
        </w:rPr>
      </w:pPr>
      <w:r w:rsidRPr="0004182C">
        <w:rPr>
          <w:b/>
          <w:sz w:val="28"/>
          <w:szCs w:val="28"/>
        </w:rPr>
        <w:t xml:space="preserve">Điều 1. </w:t>
      </w:r>
      <w:r w:rsidRPr="0004182C">
        <w:rPr>
          <w:bCs/>
          <w:sz w:val="28"/>
          <w:szCs w:val="28"/>
        </w:rPr>
        <w:t xml:space="preserve">Hội đồng nhân dân tỉnh </w:t>
      </w:r>
      <w:r w:rsidR="00B26FAB">
        <w:rPr>
          <w:spacing w:val="-2"/>
          <w:sz w:val="28"/>
          <w:szCs w:val="28"/>
          <w:lang w:val="es-PR"/>
        </w:rPr>
        <w:t>thống nhất</w:t>
      </w:r>
      <w:r w:rsidR="00A532D3" w:rsidRPr="00097826">
        <w:rPr>
          <w:sz w:val="28"/>
          <w:szCs w:val="28"/>
          <w:lang w:val="nl-NL"/>
        </w:rPr>
        <w:t xml:space="preserve"> </w:t>
      </w:r>
      <w:r w:rsidR="007051BC">
        <w:rPr>
          <w:sz w:val="28"/>
          <w:szCs w:val="28"/>
          <w:lang w:val="nl-NL"/>
        </w:rPr>
        <w:t>m</w:t>
      </w:r>
      <w:r w:rsidR="00EC1103">
        <w:rPr>
          <w:sz w:val="28"/>
          <w:szCs w:val="28"/>
          <w:lang w:val="nl-NL"/>
        </w:rPr>
        <w:t>ức thu phí, lệ phí</w:t>
      </w:r>
      <w:r w:rsidR="00A71EA6">
        <w:rPr>
          <w:sz w:val="28"/>
          <w:szCs w:val="28"/>
          <w:lang w:val="nl-NL"/>
        </w:rPr>
        <w:t xml:space="preserve"> và tỷ lệ trích để lại từ nguồn thu phí, lệ phí trên địa bàn tỉnh Long An (</w:t>
      </w:r>
      <w:r w:rsidR="00A71EA6">
        <w:rPr>
          <w:i/>
          <w:sz w:val="28"/>
          <w:szCs w:val="28"/>
          <w:lang w:val="nl-NL"/>
        </w:rPr>
        <w:t>có danh mục kèm theo).</w:t>
      </w:r>
    </w:p>
    <w:p w:rsidR="00624393" w:rsidRPr="0004182C" w:rsidRDefault="00624393" w:rsidP="00B26FAB">
      <w:pPr>
        <w:spacing w:before="120" w:after="120"/>
        <w:ind w:firstLine="720"/>
        <w:jc w:val="both"/>
        <w:rPr>
          <w:sz w:val="28"/>
          <w:szCs w:val="28"/>
          <w:lang w:val="nl-NL"/>
        </w:rPr>
      </w:pPr>
      <w:r w:rsidRPr="0004182C">
        <w:rPr>
          <w:b/>
          <w:sz w:val="28"/>
          <w:szCs w:val="28"/>
          <w:lang w:val="nl-NL"/>
        </w:rPr>
        <w:t xml:space="preserve">Điều 2. </w:t>
      </w:r>
      <w:r w:rsidRPr="0004182C">
        <w:rPr>
          <w:sz w:val="28"/>
          <w:szCs w:val="28"/>
          <w:lang w:val="nl-NL"/>
        </w:rPr>
        <w:t xml:space="preserve">Hội đồng nhân dân tỉnh giao Ủy ban nhân dân tỉnh </w:t>
      </w:r>
      <w:r w:rsidR="00546185" w:rsidRPr="0004182C">
        <w:rPr>
          <w:sz w:val="28"/>
          <w:szCs w:val="28"/>
          <w:lang w:val="nl-NL"/>
        </w:rPr>
        <w:t xml:space="preserve">tổ chức </w:t>
      </w:r>
      <w:r w:rsidRPr="0004182C">
        <w:rPr>
          <w:sz w:val="28"/>
          <w:szCs w:val="28"/>
          <w:lang w:val="nl-NL"/>
        </w:rPr>
        <w:t xml:space="preserve">triển khai thực hiện. </w:t>
      </w:r>
    </w:p>
    <w:p w:rsidR="00624393" w:rsidRDefault="00624393" w:rsidP="00B26FAB">
      <w:pPr>
        <w:pStyle w:val="BodyTextIndent"/>
        <w:spacing w:before="120"/>
        <w:ind w:left="0" w:firstLine="720"/>
        <w:rPr>
          <w:lang w:val="nl-NL"/>
        </w:rPr>
      </w:pPr>
      <w:r w:rsidRPr="0004182C">
        <w:rPr>
          <w:b/>
          <w:lang w:val="nl-NL"/>
        </w:rPr>
        <w:t xml:space="preserve">Điều 3. </w:t>
      </w:r>
      <w:r w:rsidRPr="0004182C">
        <w:rPr>
          <w:lang w:val="nl-NL"/>
        </w:rPr>
        <w:t xml:space="preserve">Hội đồng nhân dân tỉnh giao Thường trực, các Ban và </w:t>
      </w:r>
      <w:r w:rsidR="009C76CE" w:rsidRPr="0004182C">
        <w:rPr>
          <w:lang w:val="nl-NL"/>
        </w:rPr>
        <w:t>Đ</w:t>
      </w:r>
      <w:r w:rsidRPr="0004182C">
        <w:rPr>
          <w:lang w:val="nl-NL"/>
        </w:rPr>
        <w:t>ại biểu H</w:t>
      </w:r>
      <w:r w:rsidR="00B64475" w:rsidRPr="0004182C">
        <w:rPr>
          <w:lang w:val="nl-NL"/>
        </w:rPr>
        <w:t>ội đồng nhân dân</w:t>
      </w:r>
      <w:r w:rsidRPr="0004182C">
        <w:rPr>
          <w:lang w:val="nl-NL"/>
        </w:rPr>
        <w:t xml:space="preserve"> tỉnh giám sát</w:t>
      </w:r>
      <w:r w:rsidR="00B26FAB">
        <w:rPr>
          <w:lang w:val="nl-NL"/>
        </w:rPr>
        <w:t xml:space="preserve"> việc</w:t>
      </w:r>
      <w:r w:rsidRPr="0004182C">
        <w:rPr>
          <w:lang w:val="nl-NL"/>
        </w:rPr>
        <w:t xml:space="preserve"> thực hiện </w:t>
      </w:r>
      <w:r w:rsidR="006F37FB">
        <w:rPr>
          <w:lang w:val="nl-NL"/>
        </w:rPr>
        <w:t>n</w:t>
      </w:r>
      <w:r w:rsidRPr="0004182C">
        <w:rPr>
          <w:lang w:val="nl-NL"/>
        </w:rPr>
        <w:t>ghị quyết này.</w:t>
      </w:r>
    </w:p>
    <w:p w:rsidR="006E53A4" w:rsidRPr="006300CC" w:rsidRDefault="00553BAA" w:rsidP="00B26FAB">
      <w:pPr>
        <w:spacing w:before="120" w:after="120"/>
        <w:ind w:firstLine="850"/>
        <w:jc w:val="both"/>
        <w:rPr>
          <w:sz w:val="28"/>
          <w:szCs w:val="28"/>
        </w:rPr>
      </w:pPr>
      <w:r w:rsidRPr="006300CC">
        <w:rPr>
          <w:sz w:val="28"/>
          <w:szCs w:val="28"/>
        </w:rPr>
        <w:t>Bãi bỏ</w:t>
      </w:r>
      <w:r w:rsidR="00A71EA6" w:rsidRPr="006300CC">
        <w:rPr>
          <w:sz w:val="28"/>
          <w:szCs w:val="28"/>
        </w:rPr>
        <w:t xml:space="preserve"> </w:t>
      </w:r>
      <w:r w:rsidR="006E53A4" w:rsidRPr="006300CC">
        <w:rPr>
          <w:sz w:val="28"/>
          <w:szCs w:val="28"/>
        </w:rPr>
        <w:t>các Nghị quyết sau:</w:t>
      </w:r>
    </w:p>
    <w:p w:rsidR="006E53A4" w:rsidRPr="006300CC" w:rsidRDefault="006E53A4" w:rsidP="006E53A4">
      <w:pPr>
        <w:spacing w:before="120" w:after="120"/>
        <w:ind w:firstLine="850"/>
        <w:jc w:val="both"/>
        <w:rPr>
          <w:sz w:val="28"/>
          <w:szCs w:val="28"/>
        </w:rPr>
      </w:pPr>
      <w:r w:rsidRPr="006300CC">
        <w:rPr>
          <w:sz w:val="28"/>
          <w:szCs w:val="28"/>
        </w:rPr>
        <w:t xml:space="preserve">- </w:t>
      </w:r>
      <w:r w:rsidR="00A71EA6" w:rsidRPr="006300CC">
        <w:rPr>
          <w:sz w:val="28"/>
          <w:szCs w:val="28"/>
        </w:rPr>
        <w:t>Nghị quyết số 28/2006/NQ-HĐND ngày 07/12/2006 của Hội đồng nhân dân tỉnh khóa VII</w:t>
      </w:r>
      <w:r w:rsidR="00553BAA" w:rsidRPr="006300CC">
        <w:rPr>
          <w:sz w:val="28"/>
          <w:szCs w:val="28"/>
        </w:rPr>
        <w:t xml:space="preserve"> về việc ban hành mức thu phí, lệ phí thuộc thẩm quyền Hội đồng nhân dân tỉnh </w:t>
      </w:r>
    </w:p>
    <w:p w:rsidR="006E53A4" w:rsidRPr="006300CC" w:rsidRDefault="006E53A4" w:rsidP="006E53A4">
      <w:pPr>
        <w:spacing w:before="120" w:after="120"/>
        <w:ind w:firstLine="850"/>
        <w:jc w:val="both"/>
        <w:rPr>
          <w:sz w:val="28"/>
          <w:szCs w:val="28"/>
        </w:rPr>
      </w:pPr>
      <w:r w:rsidRPr="006300CC">
        <w:rPr>
          <w:sz w:val="28"/>
          <w:szCs w:val="28"/>
        </w:rPr>
        <w:lastRenderedPageBreak/>
        <w:t xml:space="preserve">- Nghị quyết số 44/2007/NQ-HĐND ngày 09/7/2007 của Hội đồng nhân dân tỉnh </w:t>
      </w:r>
      <w:r w:rsidR="00813B24" w:rsidRPr="006300CC">
        <w:rPr>
          <w:sz w:val="28"/>
          <w:szCs w:val="28"/>
        </w:rPr>
        <w:t xml:space="preserve">khóa VII </w:t>
      </w:r>
      <w:r w:rsidRPr="006300CC">
        <w:rPr>
          <w:sz w:val="28"/>
          <w:szCs w:val="28"/>
        </w:rPr>
        <w:t>về việc ban hành mức thu phí, lệ phí và bổ sung một số nội dung mức thu phí thuộc thẩm quyền của Hội đồng nhân dân tỉnh;</w:t>
      </w:r>
    </w:p>
    <w:p w:rsidR="006E53A4" w:rsidRPr="006300CC" w:rsidRDefault="006E53A4" w:rsidP="006E53A4">
      <w:pPr>
        <w:spacing w:before="120" w:after="120"/>
        <w:ind w:firstLine="850"/>
        <w:jc w:val="both"/>
        <w:rPr>
          <w:sz w:val="28"/>
          <w:szCs w:val="28"/>
        </w:rPr>
      </w:pPr>
      <w:r w:rsidRPr="006300CC">
        <w:rPr>
          <w:sz w:val="28"/>
          <w:szCs w:val="28"/>
        </w:rPr>
        <w:t xml:space="preserve">- Nghị quyết số 60/2007/NQ-HĐND ngày 07/12/2007 của Hội đồng nhân dân tỉnh </w:t>
      </w:r>
      <w:r w:rsidR="00813B24" w:rsidRPr="006300CC">
        <w:rPr>
          <w:sz w:val="28"/>
          <w:szCs w:val="28"/>
        </w:rPr>
        <w:t xml:space="preserve">khóa VII </w:t>
      </w:r>
      <w:r w:rsidRPr="006300CC">
        <w:rPr>
          <w:sz w:val="28"/>
          <w:szCs w:val="28"/>
        </w:rPr>
        <w:t>về việc miễn, giảm và điều chỉnh tỷ lệ (%) để lại đơn vị thu đối với một số phí, lệ phí thuộc thẩm quyền quyết định của Hội đồng nhân dân tỉnh;</w:t>
      </w:r>
    </w:p>
    <w:p w:rsidR="006E53A4" w:rsidRPr="006300CC" w:rsidRDefault="006E53A4" w:rsidP="006E53A4">
      <w:pPr>
        <w:spacing w:before="120" w:after="120"/>
        <w:ind w:firstLine="850"/>
        <w:jc w:val="both"/>
        <w:rPr>
          <w:sz w:val="28"/>
          <w:szCs w:val="28"/>
        </w:rPr>
      </w:pPr>
      <w:r w:rsidRPr="006300CC">
        <w:rPr>
          <w:sz w:val="28"/>
          <w:szCs w:val="28"/>
        </w:rPr>
        <w:t>- Nghị quyết số 83/2008/NQ-HĐND ngày 05/12/2008 của Hội đồng nhân dân tỉnh khóa VII</w:t>
      </w:r>
      <w:r w:rsidR="00813B24" w:rsidRPr="006300CC">
        <w:rPr>
          <w:sz w:val="28"/>
          <w:szCs w:val="28"/>
        </w:rPr>
        <w:t xml:space="preserve"> </w:t>
      </w:r>
      <w:r w:rsidRPr="006300CC">
        <w:rPr>
          <w:sz w:val="28"/>
          <w:szCs w:val="28"/>
        </w:rPr>
        <w:t>về điều chỉnh mức thu phí qua đò, phà trên địa bàn tỉnh Long An.</w:t>
      </w:r>
    </w:p>
    <w:p w:rsidR="00B26FAB" w:rsidRPr="006300CC" w:rsidRDefault="00B26FAB" w:rsidP="006E53A4">
      <w:pPr>
        <w:spacing w:before="120" w:after="120"/>
        <w:ind w:firstLine="850"/>
        <w:jc w:val="both"/>
        <w:rPr>
          <w:sz w:val="28"/>
          <w:szCs w:val="28"/>
        </w:rPr>
      </w:pPr>
      <w:r w:rsidRPr="006300CC">
        <w:rPr>
          <w:sz w:val="28"/>
          <w:szCs w:val="28"/>
        </w:rPr>
        <w:t>Nghị quyết này đã được Hội đồng nhân dân tỉnh Long An khóa VIII, kỳ họp thứ 5 thông qua ngày 13/7/2012./.</w:t>
      </w:r>
    </w:p>
    <w:p w:rsidR="00B26FAB" w:rsidRPr="006300CC" w:rsidRDefault="00B26FAB" w:rsidP="00B26FAB">
      <w:pPr>
        <w:tabs>
          <w:tab w:val="left" w:pos="4680"/>
        </w:tabs>
        <w:spacing w:before="60" w:after="60"/>
        <w:ind w:firstLine="855"/>
        <w:jc w:val="both"/>
        <w:rPr>
          <w:sz w:val="6"/>
          <w:szCs w:val="28"/>
        </w:rPr>
      </w:pPr>
    </w:p>
    <w:p w:rsidR="00B26FAB" w:rsidRPr="006300CC" w:rsidRDefault="00B26FAB" w:rsidP="00B26FAB">
      <w:pPr>
        <w:tabs>
          <w:tab w:val="left" w:pos="4680"/>
        </w:tabs>
        <w:spacing w:before="60" w:after="60"/>
        <w:ind w:firstLine="855"/>
        <w:jc w:val="both"/>
        <w:rPr>
          <w:sz w:val="6"/>
          <w:szCs w:val="28"/>
        </w:rPr>
      </w:pPr>
    </w:p>
    <w:tbl>
      <w:tblPr>
        <w:tblW w:w="0" w:type="auto"/>
        <w:tblLook w:val="0000" w:firstRow="0" w:lastRow="0" w:firstColumn="0" w:lastColumn="0" w:noHBand="0" w:noVBand="0"/>
      </w:tblPr>
      <w:tblGrid>
        <w:gridCol w:w="4668"/>
        <w:gridCol w:w="4669"/>
      </w:tblGrid>
      <w:tr w:rsidR="00B26FAB" w:rsidRPr="006300CC">
        <w:tblPrEx>
          <w:tblCellMar>
            <w:top w:w="0" w:type="dxa"/>
            <w:bottom w:w="0" w:type="dxa"/>
          </w:tblCellMar>
        </w:tblPrEx>
        <w:tc>
          <w:tcPr>
            <w:tcW w:w="4668" w:type="dxa"/>
          </w:tcPr>
          <w:p w:rsidR="00B26FAB" w:rsidRPr="006300CC" w:rsidRDefault="00B26FAB" w:rsidP="0063079E">
            <w:pPr>
              <w:jc w:val="both"/>
              <w:rPr>
                <w:b/>
                <w:i/>
              </w:rPr>
            </w:pPr>
            <w:r w:rsidRPr="006300CC">
              <w:rPr>
                <w:b/>
                <w:i/>
              </w:rPr>
              <w:t>Nơi nhận:</w:t>
            </w:r>
          </w:p>
          <w:p w:rsidR="00B26FAB" w:rsidRPr="006300CC" w:rsidRDefault="00B26FAB" w:rsidP="0063079E">
            <w:r w:rsidRPr="006300CC">
              <w:t>- UB Thường vụ Quốc hội (b/c);</w:t>
            </w:r>
          </w:p>
          <w:p w:rsidR="00B26FAB" w:rsidRPr="006300CC" w:rsidRDefault="00B26FAB" w:rsidP="0063079E">
            <w:r w:rsidRPr="006300CC">
              <w:t>- Chính phủ (bc);</w:t>
            </w:r>
          </w:p>
          <w:p w:rsidR="00B26FAB" w:rsidRPr="006300CC" w:rsidRDefault="00B26FAB" w:rsidP="0063079E">
            <w:r w:rsidRPr="006300CC">
              <w:t>- Ban Công tác Đại biểu Quốc hội (b/c);</w:t>
            </w:r>
          </w:p>
          <w:p w:rsidR="00B26FAB" w:rsidRPr="006300CC" w:rsidRDefault="00B26FAB" w:rsidP="0063079E">
            <w:r w:rsidRPr="006300CC">
              <w:t>- VP.Quốc hội, VP.Chính phủ “TP.HCM”;</w:t>
            </w:r>
          </w:p>
          <w:p w:rsidR="00B26FAB" w:rsidRPr="006300CC" w:rsidRDefault="00B26FAB" w:rsidP="0063079E">
            <w:r w:rsidRPr="006300CC">
              <w:t>- TT.TU, UBND tỉnh, UBMTTQ tỉnh;</w:t>
            </w:r>
          </w:p>
          <w:p w:rsidR="00B26FAB" w:rsidRPr="006300CC" w:rsidRDefault="00B26FAB" w:rsidP="0063079E">
            <w:r w:rsidRPr="006300CC">
              <w:t>- Đại biểu QH đơn vị tỉnh LA;</w:t>
            </w:r>
          </w:p>
          <w:p w:rsidR="00B26FAB" w:rsidRPr="006300CC" w:rsidRDefault="00B26FAB" w:rsidP="0063079E">
            <w:r w:rsidRPr="006300CC">
              <w:t>- Đại biểu HĐND tỉnh khoá VIII;</w:t>
            </w:r>
          </w:p>
          <w:p w:rsidR="00B26FAB" w:rsidRPr="006300CC" w:rsidRDefault="00B26FAB" w:rsidP="0063079E">
            <w:r w:rsidRPr="006300CC">
              <w:t>- Văn phòng UBND tỉnh;</w:t>
            </w:r>
          </w:p>
          <w:p w:rsidR="00B26FAB" w:rsidRPr="006300CC" w:rsidRDefault="00B26FAB" w:rsidP="0063079E">
            <w:r w:rsidRPr="006300CC">
              <w:t>- Các Sở ngành, Đoàn thể tỉnh;</w:t>
            </w:r>
          </w:p>
          <w:p w:rsidR="00B26FAB" w:rsidRPr="006300CC" w:rsidRDefault="00B26FAB" w:rsidP="0063079E">
            <w:r w:rsidRPr="006300CC">
              <w:t>- TT.HĐND, UBND các huyện, thành phố;</w:t>
            </w:r>
          </w:p>
          <w:p w:rsidR="00B26FAB" w:rsidRPr="006300CC" w:rsidRDefault="00B26FAB" w:rsidP="0063079E">
            <w:r w:rsidRPr="006300CC">
              <w:t>- LĐ và CV VP Đoàn ĐBQH &amp; HĐND tỉnh;</w:t>
            </w:r>
          </w:p>
          <w:p w:rsidR="00B26FAB" w:rsidRPr="006300CC" w:rsidRDefault="00B26FAB" w:rsidP="00B26FAB">
            <w:pPr>
              <w:pStyle w:val="BodyTextIndent"/>
              <w:spacing w:after="0"/>
              <w:ind w:left="0" w:firstLine="0"/>
              <w:rPr>
                <w:sz w:val="22"/>
                <w:szCs w:val="22"/>
              </w:rPr>
            </w:pPr>
            <w:r w:rsidRPr="006300CC">
              <w:rPr>
                <w:sz w:val="22"/>
                <w:szCs w:val="22"/>
              </w:rPr>
              <w:t>-  Lưu: VT.</w:t>
            </w:r>
            <w:r w:rsidRPr="006300CC">
              <w:rPr>
                <w:sz w:val="16"/>
                <w:szCs w:val="16"/>
              </w:rPr>
              <w:t>NQ-</w:t>
            </w:r>
            <w:r w:rsidR="00A71EA6" w:rsidRPr="006300CC">
              <w:rPr>
                <w:sz w:val="16"/>
                <w:szCs w:val="16"/>
              </w:rPr>
              <w:t>PHILEPHI</w:t>
            </w:r>
          </w:p>
          <w:p w:rsidR="00B26FAB" w:rsidRPr="006300CC" w:rsidRDefault="00B26FAB" w:rsidP="0063079E">
            <w:pPr>
              <w:jc w:val="both"/>
              <w:rPr>
                <w:sz w:val="16"/>
                <w:szCs w:val="16"/>
              </w:rPr>
            </w:pPr>
          </w:p>
        </w:tc>
        <w:tc>
          <w:tcPr>
            <w:tcW w:w="4669" w:type="dxa"/>
          </w:tcPr>
          <w:p w:rsidR="00B26FAB" w:rsidRPr="006300CC" w:rsidRDefault="00B26FAB" w:rsidP="0063079E">
            <w:pPr>
              <w:jc w:val="center"/>
              <w:rPr>
                <w:b/>
                <w:sz w:val="28"/>
                <w:szCs w:val="28"/>
              </w:rPr>
            </w:pPr>
            <w:r w:rsidRPr="006300CC">
              <w:rPr>
                <w:b/>
                <w:sz w:val="28"/>
                <w:szCs w:val="28"/>
              </w:rPr>
              <w:t>CHỦ TỊCH</w:t>
            </w:r>
          </w:p>
          <w:p w:rsidR="00B26FAB" w:rsidRPr="006300CC" w:rsidRDefault="00B900A7" w:rsidP="00B900A7">
            <w:pPr>
              <w:pStyle w:val="Heading5"/>
            </w:pPr>
            <w:r>
              <w:t>(đã ký)</w:t>
            </w:r>
            <w:bookmarkStart w:id="0" w:name="_GoBack"/>
            <w:bookmarkEnd w:id="0"/>
          </w:p>
          <w:p w:rsidR="00B26FAB" w:rsidRPr="006300CC" w:rsidRDefault="00B26FAB" w:rsidP="0063079E"/>
          <w:p w:rsidR="00B26FAB" w:rsidRPr="006300CC" w:rsidRDefault="00B26FAB" w:rsidP="0063079E"/>
          <w:p w:rsidR="00B26FAB" w:rsidRPr="006300CC" w:rsidRDefault="00B26FAB" w:rsidP="0063079E"/>
          <w:p w:rsidR="00B26FAB" w:rsidRPr="006300CC" w:rsidRDefault="00B26FAB" w:rsidP="0063079E">
            <w:pPr>
              <w:rPr>
                <w:b/>
                <w:sz w:val="28"/>
                <w:szCs w:val="28"/>
              </w:rPr>
            </w:pPr>
            <w:r w:rsidRPr="006300CC">
              <w:rPr>
                <w:b/>
                <w:sz w:val="28"/>
                <w:szCs w:val="28"/>
              </w:rPr>
              <w:t xml:space="preserve">                 Đặng Văn Xướng</w:t>
            </w:r>
          </w:p>
        </w:tc>
      </w:tr>
    </w:tbl>
    <w:p w:rsidR="00B26FAB" w:rsidRPr="0004182C" w:rsidRDefault="00B26FAB" w:rsidP="003B1C78">
      <w:pPr>
        <w:pStyle w:val="BodyTextIndent"/>
        <w:spacing w:after="60"/>
        <w:ind w:left="0" w:firstLine="720"/>
        <w:rPr>
          <w:lang w:val="nl-NL"/>
        </w:rPr>
      </w:pPr>
    </w:p>
    <w:p w:rsidR="00B900A7" w:rsidRDefault="00B900A7">
      <w:pPr>
        <w:rPr>
          <w:sz w:val="22"/>
          <w:szCs w:val="22"/>
        </w:rPr>
        <w:sectPr w:rsidR="00B900A7" w:rsidSect="00B26FAB">
          <w:footerReference w:type="even" r:id="rId7"/>
          <w:footerReference w:type="default" r:id="rId8"/>
          <w:pgSz w:w="11909" w:h="16834" w:code="9"/>
          <w:pgMar w:top="1138" w:right="864" w:bottom="850" w:left="1872" w:header="360" w:footer="389" w:gutter="0"/>
          <w:cols w:space="720"/>
          <w:titlePg/>
          <w:docGrid w:linePitch="360"/>
        </w:sectPr>
      </w:pPr>
    </w:p>
    <w:p w:rsidR="00B900A7" w:rsidRPr="00624393" w:rsidRDefault="00B900A7" w:rsidP="00B900A7">
      <w:pPr>
        <w:tabs>
          <w:tab w:val="center" w:pos="1800"/>
          <w:tab w:val="center" w:pos="6480"/>
        </w:tabs>
        <w:ind w:firstLine="450"/>
        <w:rPr>
          <w:b/>
          <w:sz w:val="27"/>
          <w:szCs w:val="27"/>
        </w:rPr>
      </w:pPr>
      <w:r w:rsidRPr="00624393">
        <w:rPr>
          <w:b/>
          <w:sz w:val="27"/>
          <w:szCs w:val="27"/>
        </w:rPr>
        <w:lastRenderedPageBreak/>
        <w:t>HỘI ĐỒNG NHÂN DÂN</w:t>
      </w:r>
      <w:r>
        <w:rPr>
          <w:b/>
          <w:sz w:val="27"/>
          <w:szCs w:val="27"/>
        </w:rPr>
        <w:tab/>
        <w:t>C</w:t>
      </w:r>
      <w:r w:rsidRPr="00624393">
        <w:rPr>
          <w:b/>
          <w:sz w:val="27"/>
          <w:szCs w:val="27"/>
        </w:rPr>
        <w:t>ỘNG H</w:t>
      </w:r>
      <w:r>
        <w:rPr>
          <w:b/>
          <w:sz w:val="27"/>
          <w:szCs w:val="27"/>
        </w:rPr>
        <w:t>ÒA</w:t>
      </w:r>
      <w:r w:rsidRPr="00624393">
        <w:rPr>
          <w:b/>
          <w:sz w:val="27"/>
          <w:szCs w:val="27"/>
        </w:rPr>
        <w:t xml:space="preserve"> XÃ HỘI CHỦ NGHĨA VIỆT </w:t>
      </w:r>
      <w:smartTag w:uri="urn:schemas-microsoft-com:office:smarttags" w:element="place">
        <w:smartTag w:uri="urn:schemas-microsoft-com:office:smarttags" w:element="country-region">
          <w:r w:rsidRPr="00624393">
            <w:rPr>
              <w:b/>
              <w:sz w:val="27"/>
              <w:szCs w:val="27"/>
            </w:rPr>
            <w:t>NAM</w:t>
          </w:r>
        </w:smartTag>
      </w:smartTag>
    </w:p>
    <w:p w:rsidR="00B900A7" w:rsidRPr="00624393" w:rsidRDefault="00B900A7" w:rsidP="00B900A7">
      <w:pPr>
        <w:tabs>
          <w:tab w:val="center" w:pos="1800"/>
          <w:tab w:val="center" w:pos="6480"/>
        </w:tabs>
        <w:rPr>
          <w:b/>
          <w:sz w:val="27"/>
          <w:szCs w:val="27"/>
        </w:rPr>
      </w:pPr>
      <w:r>
        <w:rPr>
          <w:b/>
          <w:bCs/>
          <w:sz w:val="27"/>
          <w:szCs w:val="27"/>
        </w:rPr>
        <w:tab/>
      </w:r>
      <w:r w:rsidRPr="00624393">
        <w:rPr>
          <w:b/>
          <w:sz w:val="27"/>
          <w:szCs w:val="27"/>
        </w:rPr>
        <w:t>TỈNH LONG AN</w:t>
      </w:r>
      <w:r>
        <w:rPr>
          <w:b/>
          <w:sz w:val="27"/>
          <w:szCs w:val="27"/>
        </w:rPr>
        <w:tab/>
      </w:r>
      <w:r w:rsidRPr="00624393">
        <w:rPr>
          <w:b/>
          <w:sz w:val="27"/>
          <w:szCs w:val="27"/>
        </w:rPr>
        <w:t>Độc lập - Tự do - Hạnh phúc</w:t>
      </w:r>
    </w:p>
    <w:p w:rsidR="00B900A7" w:rsidRPr="00624393" w:rsidRDefault="00B900A7" w:rsidP="00B900A7">
      <w:pPr>
        <w:tabs>
          <w:tab w:val="center" w:pos="1800"/>
          <w:tab w:val="center" w:pos="6480"/>
        </w:tabs>
        <w:rPr>
          <w:sz w:val="28"/>
          <w:szCs w:val="28"/>
        </w:rPr>
      </w:pPr>
      <w:r>
        <w:rPr>
          <w:sz w:val="28"/>
          <w:szCs w:val="28"/>
        </w:rPr>
        <w:tab/>
        <w:t>––––––</w:t>
      </w:r>
      <w:r>
        <w:rPr>
          <w:sz w:val="28"/>
          <w:szCs w:val="28"/>
        </w:rPr>
        <w:tab/>
        <w:t>––––––––––––––––––––––</w:t>
      </w:r>
    </w:p>
    <w:p w:rsidR="00B26FAB" w:rsidRPr="00B900A7" w:rsidRDefault="00B26FAB" w:rsidP="00B900A7">
      <w:pPr>
        <w:rPr>
          <w:sz w:val="28"/>
          <w:szCs w:val="22"/>
        </w:rPr>
      </w:pPr>
    </w:p>
    <w:p w:rsidR="00B900A7" w:rsidRPr="00B900A7" w:rsidRDefault="00B900A7" w:rsidP="00B900A7">
      <w:pPr>
        <w:jc w:val="center"/>
        <w:rPr>
          <w:b/>
          <w:sz w:val="28"/>
          <w:szCs w:val="22"/>
        </w:rPr>
      </w:pPr>
      <w:r w:rsidRPr="00B900A7">
        <w:rPr>
          <w:b/>
          <w:sz w:val="28"/>
          <w:szCs w:val="22"/>
        </w:rPr>
        <w:t>QUY ĐỊNH</w:t>
      </w:r>
    </w:p>
    <w:p w:rsidR="00B900A7" w:rsidRPr="00B900A7" w:rsidRDefault="00B900A7" w:rsidP="00B900A7">
      <w:pPr>
        <w:jc w:val="center"/>
        <w:rPr>
          <w:b/>
          <w:sz w:val="28"/>
          <w:szCs w:val="22"/>
        </w:rPr>
      </w:pPr>
      <w:r w:rsidRPr="00B900A7">
        <w:rPr>
          <w:b/>
          <w:sz w:val="28"/>
          <w:szCs w:val="22"/>
        </w:rPr>
        <w:t>MỨC THU PHÍ, LỆ PHÍ VÀ TỶ LỆ (%) TRÍCH ĐỂ LẠI</w:t>
      </w:r>
    </w:p>
    <w:p w:rsidR="00B900A7" w:rsidRPr="00B900A7" w:rsidRDefault="00B900A7" w:rsidP="00B900A7">
      <w:pPr>
        <w:jc w:val="center"/>
        <w:rPr>
          <w:b/>
          <w:sz w:val="28"/>
          <w:szCs w:val="22"/>
        </w:rPr>
      </w:pPr>
      <w:r w:rsidRPr="00B900A7">
        <w:rPr>
          <w:b/>
          <w:sz w:val="28"/>
          <w:szCs w:val="22"/>
        </w:rPr>
        <w:t>TỪ NGUỒN THU PHÍ, LỆ PHÍ TRÊN ĐỊA BÀN TỈNH LONG AN</w:t>
      </w:r>
    </w:p>
    <w:p w:rsidR="00B900A7" w:rsidRPr="00B900A7" w:rsidRDefault="00B900A7" w:rsidP="00B900A7">
      <w:pPr>
        <w:jc w:val="center"/>
        <w:rPr>
          <w:szCs w:val="22"/>
        </w:rPr>
      </w:pPr>
      <w:r w:rsidRPr="00B900A7">
        <w:rPr>
          <w:szCs w:val="22"/>
        </w:rPr>
        <w:t>(Ban hành kèm theo Nghị quyết số 51/2012/NQ-HĐND ngày 13/ 7 /2012 của HĐND tỉnh Long An</w:t>
      </w:r>
    </w:p>
    <w:tbl>
      <w:tblPr>
        <w:tblW w:w="10198" w:type="dxa"/>
        <w:tblInd w:w="93" w:type="dxa"/>
        <w:tblLook w:val="04A0" w:firstRow="1" w:lastRow="0" w:firstColumn="1" w:lastColumn="0" w:noHBand="0" w:noVBand="1"/>
      </w:tblPr>
      <w:tblGrid>
        <w:gridCol w:w="670"/>
        <w:gridCol w:w="4745"/>
        <w:gridCol w:w="1350"/>
        <w:gridCol w:w="1296"/>
        <w:gridCol w:w="776"/>
        <w:gridCol w:w="1361"/>
      </w:tblGrid>
      <w:tr w:rsidR="00B900A7" w:rsidTr="00B900A7">
        <w:trPr>
          <w:trHeight w:val="915"/>
        </w:trPr>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B900A7" w:rsidRDefault="00B900A7">
            <w:pPr>
              <w:jc w:val="center"/>
              <w:rPr>
                <w:b/>
                <w:bCs/>
              </w:rPr>
            </w:pPr>
            <w:r>
              <w:rPr>
                <w:b/>
                <w:bCs/>
              </w:rPr>
              <w:t>STT</w:t>
            </w:r>
          </w:p>
        </w:tc>
        <w:tc>
          <w:tcPr>
            <w:tcW w:w="4745" w:type="dxa"/>
            <w:tcBorders>
              <w:top w:val="single" w:sz="4" w:space="0" w:color="auto"/>
              <w:left w:val="nil"/>
              <w:bottom w:val="nil"/>
              <w:right w:val="single" w:sz="4" w:space="0" w:color="auto"/>
            </w:tcBorders>
            <w:shd w:val="clear" w:color="auto" w:fill="auto"/>
            <w:noWrap/>
            <w:vAlign w:val="center"/>
            <w:hideMark/>
          </w:tcPr>
          <w:p w:rsidR="00B900A7" w:rsidRDefault="00B900A7">
            <w:pPr>
              <w:jc w:val="center"/>
              <w:rPr>
                <w:b/>
                <w:bCs/>
              </w:rPr>
            </w:pPr>
            <w:r>
              <w:rPr>
                <w:b/>
                <w:bCs/>
              </w:rPr>
              <w:t>DANH MỤC CÁC LOẠI PHÍ, LỆ PHÍ</w:t>
            </w:r>
          </w:p>
        </w:tc>
        <w:tc>
          <w:tcPr>
            <w:tcW w:w="1350" w:type="dxa"/>
            <w:tcBorders>
              <w:top w:val="single" w:sz="4" w:space="0" w:color="auto"/>
              <w:left w:val="nil"/>
              <w:bottom w:val="nil"/>
              <w:right w:val="single" w:sz="4" w:space="0" w:color="auto"/>
            </w:tcBorders>
            <w:shd w:val="clear" w:color="auto" w:fill="auto"/>
            <w:noWrap/>
            <w:vAlign w:val="center"/>
            <w:hideMark/>
          </w:tcPr>
          <w:p w:rsidR="00B900A7" w:rsidRDefault="00B900A7">
            <w:pPr>
              <w:jc w:val="center"/>
              <w:rPr>
                <w:b/>
                <w:bCs/>
              </w:rPr>
            </w:pPr>
            <w:r>
              <w:rPr>
                <w:b/>
                <w:bCs/>
              </w:rPr>
              <w:t>ĐVT</w:t>
            </w:r>
          </w:p>
        </w:tc>
        <w:tc>
          <w:tcPr>
            <w:tcW w:w="1296" w:type="dxa"/>
            <w:tcBorders>
              <w:top w:val="single" w:sz="4" w:space="0" w:color="auto"/>
              <w:left w:val="nil"/>
              <w:bottom w:val="single" w:sz="4" w:space="0" w:color="auto"/>
              <w:right w:val="nil"/>
            </w:tcBorders>
            <w:shd w:val="clear" w:color="auto" w:fill="auto"/>
            <w:vAlign w:val="center"/>
            <w:hideMark/>
          </w:tcPr>
          <w:p w:rsidR="00B900A7" w:rsidRDefault="00B900A7">
            <w:pPr>
              <w:jc w:val="center"/>
              <w:rPr>
                <w:b/>
                <w:bCs/>
              </w:rPr>
            </w:pPr>
            <w:r>
              <w:rPr>
                <w:b/>
                <w:bCs/>
              </w:rPr>
              <w:t>Mức thu</w:t>
            </w:r>
          </w:p>
        </w:tc>
        <w:tc>
          <w:tcPr>
            <w:tcW w:w="776" w:type="dxa"/>
            <w:tcBorders>
              <w:top w:val="single" w:sz="4" w:space="0" w:color="auto"/>
              <w:left w:val="single" w:sz="4" w:space="0" w:color="auto"/>
              <w:bottom w:val="single" w:sz="4" w:space="0" w:color="auto"/>
              <w:right w:val="nil"/>
            </w:tcBorders>
            <w:shd w:val="clear" w:color="auto" w:fill="auto"/>
            <w:vAlign w:val="center"/>
            <w:hideMark/>
          </w:tcPr>
          <w:p w:rsidR="00B900A7" w:rsidRDefault="00B900A7">
            <w:pPr>
              <w:jc w:val="center"/>
              <w:rPr>
                <w:b/>
                <w:bCs/>
              </w:rPr>
            </w:pPr>
            <w:r>
              <w:rPr>
                <w:b/>
                <w:bCs/>
              </w:rPr>
              <w:t>Tỷ lệ để lại cho đơn vị thu</w:t>
            </w:r>
          </w:p>
        </w:tc>
        <w:tc>
          <w:tcPr>
            <w:tcW w:w="1361" w:type="dxa"/>
            <w:tcBorders>
              <w:top w:val="single" w:sz="4" w:space="0" w:color="auto"/>
              <w:left w:val="single" w:sz="4" w:space="0" w:color="auto"/>
              <w:bottom w:val="nil"/>
              <w:right w:val="single" w:sz="4" w:space="0" w:color="auto"/>
            </w:tcBorders>
            <w:shd w:val="clear" w:color="auto" w:fill="auto"/>
            <w:noWrap/>
            <w:vAlign w:val="center"/>
            <w:hideMark/>
          </w:tcPr>
          <w:p w:rsidR="00B900A7" w:rsidRDefault="00B900A7">
            <w:pPr>
              <w:jc w:val="center"/>
              <w:rPr>
                <w:b/>
                <w:bCs/>
              </w:rPr>
            </w:pPr>
            <w:r>
              <w:rPr>
                <w:b/>
                <w:bCs/>
              </w:rPr>
              <w:t>Ghi chú</w:t>
            </w:r>
          </w:p>
        </w:tc>
      </w:tr>
      <w:tr w:rsidR="00B900A7" w:rsidTr="00B900A7">
        <w:trPr>
          <w:trHeight w:val="36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w:t>
            </w:r>
          </w:p>
        </w:tc>
        <w:tc>
          <w:tcPr>
            <w:tcW w:w="4745" w:type="dxa"/>
            <w:tcBorders>
              <w:top w:val="single" w:sz="4" w:space="0" w:color="auto"/>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B900A7" w:rsidRDefault="00B900A7">
            <w:pPr>
              <w:jc w:val="center"/>
              <w:rPr>
                <w:b/>
                <w:bCs/>
                <w:sz w:val="20"/>
                <w:szCs w:val="20"/>
              </w:rPr>
            </w:pPr>
            <w:r>
              <w:rPr>
                <w:b/>
                <w:bCs/>
                <w:sz w:val="20"/>
                <w:szCs w:val="20"/>
              </w:rPr>
              <w:t>6</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A</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DANH MỤC PHÍ</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I</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PHÍ THUỘC LĨNH VỰC CÔNG NGHIỆP VÀ XÂY DỰNG</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2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B900A7" w:rsidRDefault="00B900A7">
            <w:pPr>
              <w:jc w:val="center"/>
              <w:rPr>
                <w:b/>
                <w:bCs/>
              </w:rPr>
            </w:pPr>
            <w:r>
              <w:rPr>
                <w:b/>
                <w:bCs/>
              </w:rPr>
              <w:t>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Phí đo đạc, lập bản đồ địa chính (</w:t>
            </w:r>
            <w:r>
              <w:t>chỉ áp dụng đối với trường hợp đo đạc, trích đo bản đồ địa chính khu đất theo yêu cầu của hộ gia đình, cá nhân)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sz w:val="22"/>
                <w:szCs w:val="22"/>
              </w:rPr>
            </w:pPr>
            <w:r>
              <w:rPr>
                <w:b/>
                <w:bCs/>
                <w:sz w:val="22"/>
                <w:szCs w:val="22"/>
              </w:rPr>
              <w:t> </w:t>
            </w:r>
          </w:p>
        </w:tc>
        <w:tc>
          <w:tcPr>
            <w:tcW w:w="77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70%-90%</w:t>
            </w:r>
          </w:p>
        </w:tc>
        <w:tc>
          <w:tcPr>
            <w:tcW w:w="1361"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0"/>
                <w:szCs w:val="20"/>
              </w:rPr>
            </w:pPr>
            <w:r>
              <w:rPr>
                <w:b/>
                <w:bCs/>
                <w:sz w:val="20"/>
                <w:szCs w:val="20"/>
              </w:rPr>
              <w:t>Cấp Huyện thu tỷ lệ để lại 70%; Cấp Tỉnh thu tỷ lệ để lại 90%</w:t>
            </w:r>
          </w:p>
        </w:tc>
      </w:tr>
      <w:tr w:rsidR="00B900A7" w:rsidTr="00B900A7">
        <w:trPr>
          <w:trHeight w:val="10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2"/>
                <w:szCs w:val="22"/>
              </w:rPr>
            </w:pPr>
            <w:r>
              <w:rPr>
                <w:b/>
                <w:bCs/>
                <w:sz w:val="22"/>
                <w:szCs w:val="22"/>
              </w:rPr>
              <w:t>Khu vực đô thị: ( đối với các xã, phường thuộc thành phố Tân An và các thị trấn thuộc huyện)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Thực hiện theo Thông tư số 97/2006/TT-BTC 16/10/2006 của Bộ Tài chính</w:t>
            </w:r>
          </w:p>
        </w:tc>
      </w:tr>
      <w:tr w:rsidR="00B900A7" w:rsidTr="00B900A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a</w:t>
            </w:r>
          </w:p>
        </w:tc>
        <w:tc>
          <w:tcPr>
            <w:tcW w:w="4745" w:type="dxa"/>
            <w:tcBorders>
              <w:top w:val="nil"/>
              <w:left w:val="nil"/>
              <w:bottom w:val="single" w:sz="4" w:space="0" w:color="auto"/>
              <w:right w:val="single" w:sz="4" w:space="0" w:color="auto"/>
            </w:tcBorders>
            <w:shd w:val="clear" w:color="auto" w:fill="auto"/>
            <w:vAlign w:val="center"/>
            <w:hideMark/>
          </w:tcPr>
          <w:p w:rsidR="00B900A7" w:rsidRDefault="00B900A7">
            <w:pPr>
              <w:rPr>
                <w:b/>
                <w:bCs/>
                <w:sz w:val="22"/>
                <w:szCs w:val="22"/>
              </w:rPr>
            </w:pPr>
            <w:r>
              <w:rPr>
                <w:b/>
                <w:bCs/>
                <w:sz w:val="22"/>
                <w:szCs w:val="22"/>
              </w:rPr>
              <w:t>Đất phi nông nghiệp</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rPr>
                <w:b/>
                <w:bCs/>
                <w:sz w:val="22"/>
                <w:szCs w:val="22"/>
              </w:rPr>
            </w:pPr>
            <w:r>
              <w:rPr>
                <w:b/>
                <w:bCs/>
                <w:sz w:val="22"/>
                <w:szCs w:val="22"/>
              </w:rPr>
              <w:t xml:space="preserve"> đồng/m</w:t>
            </w:r>
            <w:r>
              <w:rPr>
                <w:b/>
                <w:bCs/>
                <w:sz w:val="22"/>
                <w:szCs w:val="22"/>
                <w:vertAlign w:val="superscript"/>
              </w:rPr>
              <w:t>2</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900A7" w:rsidRDefault="00B900A7">
            <w:pPr>
              <w:jc w:val="center"/>
              <w:rPr>
                <w:sz w:val="22"/>
                <w:szCs w:val="22"/>
              </w:rPr>
            </w:pPr>
            <w:r>
              <w:rPr>
                <w:sz w:val="22"/>
                <w:szCs w:val="22"/>
              </w:rPr>
              <w:t>a1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sz w:val="22"/>
                <w:szCs w:val="22"/>
              </w:rPr>
            </w:pPr>
            <w:r>
              <w:rPr>
                <w:sz w:val="22"/>
                <w:szCs w:val="22"/>
              </w:rPr>
              <w:t>DT dưới 500 m</w:t>
            </w:r>
            <w:r>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1,000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sz w:val="20"/>
                <w:szCs w:val="20"/>
              </w:rPr>
            </w:pPr>
            <w:r>
              <w:rPr>
                <w:b/>
                <w:bCs/>
                <w:sz w:val="20"/>
                <w:szCs w:val="20"/>
              </w:rPr>
              <w:t> </w:t>
            </w:r>
          </w:p>
        </w:tc>
      </w:tr>
      <w:tr w:rsidR="00B900A7" w:rsidTr="00B900A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900A7" w:rsidRDefault="00B900A7">
            <w:pPr>
              <w:jc w:val="center"/>
              <w:rPr>
                <w:sz w:val="22"/>
                <w:szCs w:val="22"/>
              </w:rPr>
            </w:pPr>
            <w:r>
              <w:rPr>
                <w:sz w:val="22"/>
                <w:szCs w:val="22"/>
              </w:rPr>
              <w:t>a2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sz w:val="22"/>
                <w:szCs w:val="22"/>
              </w:rPr>
            </w:pPr>
            <w:r>
              <w:rPr>
                <w:sz w:val="22"/>
                <w:szCs w:val="22"/>
              </w:rPr>
              <w:t>DT từ  500 m</w:t>
            </w:r>
            <w:r>
              <w:rPr>
                <w:sz w:val="22"/>
                <w:szCs w:val="22"/>
                <w:vertAlign w:val="superscript"/>
              </w:rPr>
              <w:t>2</w:t>
            </w:r>
            <w:r>
              <w:rPr>
                <w:sz w:val="22"/>
                <w:szCs w:val="22"/>
              </w:rPr>
              <w:t xml:space="preserve"> đến dưới 3000m</w:t>
            </w:r>
            <w:r>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900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900A7" w:rsidRDefault="00B900A7">
            <w:pPr>
              <w:jc w:val="center"/>
              <w:rPr>
                <w:sz w:val="22"/>
                <w:szCs w:val="22"/>
              </w:rPr>
            </w:pPr>
            <w:r>
              <w:rPr>
                <w:sz w:val="22"/>
                <w:szCs w:val="22"/>
              </w:rPr>
              <w:t>a3</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sz w:val="22"/>
                <w:szCs w:val="22"/>
              </w:rPr>
            </w:pPr>
            <w:r>
              <w:rPr>
                <w:sz w:val="22"/>
                <w:szCs w:val="22"/>
              </w:rPr>
              <w:t>DT từ  3000 m</w:t>
            </w:r>
            <w:r>
              <w:rPr>
                <w:sz w:val="22"/>
                <w:szCs w:val="22"/>
                <w:vertAlign w:val="superscript"/>
              </w:rPr>
              <w:t>2</w:t>
            </w:r>
            <w:r>
              <w:rPr>
                <w:sz w:val="22"/>
                <w:szCs w:val="22"/>
              </w:rPr>
              <w:t xml:space="preserve"> đến dưới 5000m</w:t>
            </w:r>
            <w:r>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800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900A7" w:rsidRDefault="00B900A7">
            <w:pPr>
              <w:jc w:val="center"/>
              <w:rPr>
                <w:sz w:val="22"/>
                <w:szCs w:val="22"/>
              </w:rPr>
            </w:pPr>
            <w:r>
              <w:rPr>
                <w:sz w:val="22"/>
                <w:szCs w:val="22"/>
              </w:rPr>
              <w:t>a4</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sz w:val="22"/>
                <w:szCs w:val="22"/>
              </w:rPr>
            </w:pPr>
            <w:r>
              <w:rPr>
                <w:sz w:val="22"/>
                <w:szCs w:val="22"/>
              </w:rPr>
              <w:t>DT từ 5000 m</w:t>
            </w:r>
            <w:r>
              <w:rPr>
                <w:sz w:val="22"/>
                <w:szCs w:val="22"/>
                <w:vertAlign w:val="superscript"/>
              </w:rPr>
              <w:t>2</w:t>
            </w:r>
            <w:r>
              <w:rPr>
                <w:sz w:val="22"/>
                <w:szCs w:val="22"/>
              </w:rPr>
              <w:t xml:space="preserve"> trở lên</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700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b</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2"/>
                <w:szCs w:val="22"/>
              </w:rPr>
            </w:pPr>
            <w:r>
              <w:rPr>
                <w:b/>
                <w:bCs/>
                <w:sz w:val="22"/>
                <w:szCs w:val="22"/>
              </w:rPr>
              <w:t>Đất nông nghiệp</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900A7" w:rsidRDefault="00B900A7">
            <w:pPr>
              <w:rPr>
                <w:b/>
                <w:bCs/>
                <w:sz w:val="22"/>
                <w:szCs w:val="22"/>
              </w:rPr>
            </w:pPr>
            <w:r>
              <w:rPr>
                <w:b/>
                <w:bCs/>
                <w:sz w:val="22"/>
                <w:szCs w:val="22"/>
              </w:rPr>
              <w:t xml:space="preserve"> đồng/m</w:t>
            </w:r>
            <w:r>
              <w:rPr>
                <w:b/>
                <w:bCs/>
                <w:sz w:val="22"/>
                <w:szCs w:val="22"/>
                <w:vertAlign w:val="superscript"/>
              </w:rPr>
              <w:t>2</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900A7" w:rsidRDefault="00B900A7">
            <w:pPr>
              <w:jc w:val="center"/>
              <w:rPr>
                <w:sz w:val="22"/>
                <w:szCs w:val="22"/>
              </w:rPr>
            </w:pPr>
            <w:r>
              <w:rPr>
                <w:sz w:val="22"/>
                <w:szCs w:val="22"/>
              </w:rPr>
              <w:t>b1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sz w:val="22"/>
                <w:szCs w:val="22"/>
              </w:rPr>
            </w:pPr>
            <w:r>
              <w:rPr>
                <w:sz w:val="22"/>
                <w:szCs w:val="22"/>
              </w:rPr>
              <w:t>DT dưới 500 m</w:t>
            </w:r>
            <w:r>
              <w:rPr>
                <w:sz w:val="22"/>
                <w:szCs w:val="22"/>
                <w:vertAlign w:val="superscript"/>
              </w:rPr>
              <w:t>2</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800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900A7" w:rsidRDefault="00B900A7">
            <w:pPr>
              <w:jc w:val="center"/>
              <w:rPr>
                <w:sz w:val="22"/>
                <w:szCs w:val="22"/>
              </w:rPr>
            </w:pPr>
            <w:r>
              <w:rPr>
                <w:sz w:val="22"/>
                <w:szCs w:val="22"/>
              </w:rPr>
              <w:t>b2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sz w:val="22"/>
                <w:szCs w:val="22"/>
              </w:rPr>
            </w:pPr>
            <w:r>
              <w:rPr>
                <w:sz w:val="22"/>
                <w:szCs w:val="22"/>
              </w:rPr>
              <w:t>DT từ  500 m</w:t>
            </w:r>
            <w:r>
              <w:rPr>
                <w:sz w:val="22"/>
                <w:szCs w:val="22"/>
                <w:vertAlign w:val="superscript"/>
              </w:rPr>
              <w:t>2</w:t>
            </w:r>
            <w:r>
              <w:rPr>
                <w:sz w:val="22"/>
                <w:szCs w:val="22"/>
              </w:rPr>
              <w:t xml:space="preserve"> đến dưới 3000m</w:t>
            </w:r>
            <w:r>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600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900A7" w:rsidRDefault="00B900A7">
            <w:pPr>
              <w:jc w:val="center"/>
              <w:rPr>
                <w:sz w:val="22"/>
                <w:szCs w:val="22"/>
              </w:rPr>
            </w:pPr>
            <w:r>
              <w:rPr>
                <w:sz w:val="22"/>
                <w:szCs w:val="22"/>
              </w:rPr>
              <w:t>b3</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sz w:val="22"/>
                <w:szCs w:val="22"/>
              </w:rPr>
            </w:pPr>
            <w:r>
              <w:rPr>
                <w:sz w:val="22"/>
                <w:szCs w:val="22"/>
              </w:rPr>
              <w:t>DT từ  3000 m</w:t>
            </w:r>
            <w:r>
              <w:rPr>
                <w:sz w:val="22"/>
                <w:szCs w:val="22"/>
                <w:vertAlign w:val="superscript"/>
              </w:rPr>
              <w:t>2</w:t>
            </w:r>
            <w:r>
              <w:rPr>
                <w:sz w:val="22"/>
                <w:szCs w:val="22"/>
              </w:rPr>
              <w:t xml:space="preserve"> đến dưới 5000m</w:t>
            </w:r>
            <w:r>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400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900A7" w:rsidRDefault="00B900A7">
            <w:pPr>
              <w:jc w:val="center"/>
              <w:rPr>
                <w:sz w:val="22"/>
                <w:szCs w:val="22"/>
              </w:rPr>
            </w:pPr>
            <w:r>
              <w:rPr>
                <w:sz w:val="22"/>
                <w:szCs w:val="22"/>
              </w:rPr>
              <w:t>b4</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sz w:val="22"/>
                <w:szCs w:val="22"/>
              </w:rPr>
            </w:pPr>
            <w:r>
              <w:rPr>
                <w:sz w:val="22"/>
                <w:szCs w:val="22"/>
              </w:rPr>
              <w:t>DT từ 5000 m</w:t>
            </w:r>
            <w:r>
              <w:rPr>
                <w:sz w:val="22"/>
                <w:szCs w:val="22"/>
                <w:vertAlign w:val="superscript"/>
              </w:rPr>
              <w:t>2</w:t>
            </w:r>
            <w:r>
              <w:rPr>
                <w:sz w:val="22"/>
                <w:szCs w:val="22"/>
              </w:rPr>
              <w:t xml:space="preserve"> trở lên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300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2"/>
                <w:szCs w:val="22"/>
              </w:rPr>
            </w:pPr>
            <w:r>
              <w:rPr>
                <w:b/>
                <w:bCs/>
                <w:sz w:val="22"/>
                <w:szCs w:val="22"/>
              </w:rPr>
              <w:t>Khu vực nông thôn: ( đối với các xã thuộc huyện)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9"/>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lastRenderedPageBreak/>
              <w:t>a</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2"/>
                <w:szCs w:val="22"/>
              </w:rPr>
            </w:pPr>
            <w:r>
              <w:rPr>
                <w:b/>
                <w:bCs/>
                <w:sz w:val="22"/>
                <w:szCs w:val="22"/>
              </w:rPr>
              <w:t>Đất phi nông nghiệp</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rPr>
                <w:b/>
                <w:bCs/>
                <w:sz w:val="22"/>
                <w:szCs w:val="22"/>
              </w:rPr>
            </w:pPr>
            <w:r>
              <w:rPr>
                <w:b/>
                <w:bCs/>
                <w:sz w:val="22"/>
                <w:szCs w:val="22"/>
              </w:rPr>
              <w:t xml:space="preserve"> đồng/m</w:t>
            </w:r>
            <w:r>
              <w:rPr>
                <w:b/>
                <w:bCs/>
                <w:sz w:val="22"/>
                <w:szCs w:val="22"/>
                <w:vertAlign w:val="superscript"/>
              </w:rPr>
              <w:t>2</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9"/>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a1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sz w:val="22"/>
                <w:szCs w:val="22"/>
              </w:rPr>
            </w:pPr>
            <w:r>
              <w:rPr>
                <w:sz w:val="22"/>
                <w:szCs w:val="22"/>
              </w:rPr>
              <w:t>DT dưới 500 m</w:t>
            </w:r>
            <w:r>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800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9"/>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a2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sz w:val="22"/>
                <w:szCs w:val="22"/>
              </w:rPr>
            </w:pPr>
            <w:r>
              <w:rPr>
                <w:sz w:val="22"/>
                <w:szCs w:val="22"/>
              </w:rPr>
              <w:t>DT từ  500 m</w:t>
            </w:r>
            <w:r>
              <w:rPr>
                <w:sz w:val="22"/>
                <w:szCs w:val="22"/>
                <w:vertAlign w:val="superscript"/>
              </w:rPr>
              <w:t>2</w:t>
            </w:r>
            <w:r>
              <w:rPr>
                <w:sz w:val="22"/>
                <w:szCs w:val="22"/>
              </w:rPr>
              <w:t xml:space="preserve"> đến dưới 3000m</w:t>
            </w:r>
            <w:r>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600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9"/>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a3</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sz w:val="22"/>
                <w:szCs w:val="22"/>
              </w:rPr>
            </w:pPr>
            <w:r>
              <w:rPr>
                <w:sz w:val="22"/>
                <w:szCs w:val="22"/>
              </w:rPr>
              <w:t>DT từ  3000 m</w:t>
            </w:r>
            <w:r>
              <w:rPr>
                <w:sz w:val="22"/>
                <w:szCs w:val="22"/>
                <w:vertAlign w:val="superscript"/>
              </w:rPr>
              <w:t>2</w:t>
            </w:r>
            <w:r>
              <w:rPr>
                <w:sz w:val="22"/>
                <w:szCs w:val="22"/>
              </w:rPr>
              <w:t xml:space="preserve"> đến dưới 5000m</w:t>
            </w:r>
            <w:r>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400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9"/>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a4</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sz w:val="22"/>
                <w:szCs w:val="22"/>
              </w:rPr>
            </w:pPr>
            <w:r>
              <w:rPr>
                <w:sz w:val="22"/>
                <w:szCs w:val="22"/>
              </w:rPr>
              <w:t>DT từ 5000 m</w:t>
            </w:r>
            <w:r>
              <w:rPr>
                <w:sz w:val="22"/>
                <w:szCs w:val="22"/>
                <w:vertAlign w:val="superscript"/>
              </w:rPr>
              <w:t>2</w:t>
            </w:r>
            <w:r>
              <w:rPr>
                <w:sz w:val="22"/>
                <w:szCs w:val="22"/>
              </w:rPr>
              <w:t xml:space="preserve"> trở lên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300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9"/>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b</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2"/>
                <w:szCs w:val="22"/>
              </w:rPr>
            </w:pPr>
            <w:r>
              <w:rPr>
                <w:b/>
                <w:bCs/>
                <w:sz w:val="22"/>
                <w:szCs w:val="22"/>
              </w:rPr>
              <w:t>Đất nông nghiệp</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rPr>
                <w:b/>
                <w:bCs/>
                <w:sz w:val="22"/>
                <w:szCs w:val="22"/>
              </w:rPr>
            </w:pPr>
            <w:r>
              <w:rPr>
                <w:b/>
                <w:bCs/>
                <w:sz w:val="22"/>
                <w:szCs w:val="22"/>
              </w:rPr>
              <w:t xml:space="preserve"> đồng/m</w:t>
            </w:r>
            <w:r>
              <w:rPr>
                <w:b/>
                <w:bCs/>
                <w:sz w:val="22"/>
                <w:szCs w:val="22"/>
                <w:vertAlign w:val="superscript"/>
              </w:rPr>
              <w:t>2</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9"/>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b1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sz w:val="22"/>
                <w:szCs w:val="22"/>
              </w:rPr>
            </w:pPr>
            <w:r>
              <w:rPr>
                <w:sz w:val="22"/>
                <w:szCs w:val="22"/>
              </w:rPr>
              <w:t>DT dưới 500 m</w:t>
            </w:r>
            <w:r>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700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9"/>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b2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sz w:val="22"/>
                <w:szCs w:val="22"/>
              </w:rPr>
            </w:pPr>
            <w:r>
              <w:rPr>
                <w:sz w:val="22"/>
                <w:szCs w:val="22"/>
              </w:rPr>
              <w:t>DT từ  500 m</w:t>
            </w:r>
            <w:r>
              <w:rPr>
                <w:sz w:val="22"/>
                <w:szCs w:val="22"/>
                <w:vertAlign w:val="superscript"/>
              </w:rPr>
              <w:t>2</w:t>
            </w:r>
            <w:r>
              <w:rPr>
                <w:sz w:val="22"/>
                <w:szCs w:val="22"/>
              </w:rPr>
              <w:t xml:space="preserve"> đến dưới 3000m</w:t>
            </w:r>
            <w:r>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400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9"/>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b3</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sz w:val="22"/>
                <w:szCs w:val="22"/>
              </w:rPr>
            </w:pPr>
            <w:r>
              <w:rPr>
                <w:sz w:val="22"/>
                <w:szCs w:val="22"/>
              </w:rPr>
              <w:t>DT từ  3000 m</w:t>
            </w:r>
            <w:r>
              <w:rPr>
                <w:sz w:val="22"/>
                <w:szCs w:val="22"/>
                <w:vertAlign w:val="superscript"/>
              </w:rPr>
              <w:t>2</w:t>
            </w:r>
            <w:r>
              <w:rPr>
                <w:sz w:val="22"/>
                <w:szCs w:val="22"/>
              </w:rPr>
              <w:t xml:space="preserve"> đến dưới 5000m</w:t>
            </w:r>
            <w:r>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200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9"/>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b4</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sz w:val="22"/>
                <w:szCs w:val="22"/>
              </w:rPr>
            </w:pPr>
            <w:r>
              <w:rPr>
                <w:sz w:val="22"/>
                <w:szCs w:val="22"/>
              </w:rPr>
              <w:t>DT từ 5000 m</w:t>
            </w:r>
            <w:r>
              <w:rPr>
                <w:sz w:val="22"/>
                <w:szCs w:val="22"/>
                <w:vertAlign w:val="superscript"/>
              </w:rPr>
              <w:t>2</w:t>
            </w:r>
            <w:r>
              <w:rPr>
                <w:sz w:val="22"/>
                <w:szCs w:val="22"/>
              </w:rPr>
              <w:t xml:space="preserve"> trở lên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150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0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Phí thẩm định cấp quyền sử dụng đất, quyền sở hữu nhà ở và tài sản khác gắn liền với đất</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r>
      <w:tr w:rsidR="00B900A7" w:rsidTr="00B900A7">
        <w:trPr>
          <w:trHeight w:val="4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Đối với tổ chức</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9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a</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Trường hợp hồ sơ có thẩm tra thực địa (giao đất, thuê đất, chuyển mục đích sử dụng đất, sở hữu công trình xây dựng)</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đồng/01 hồ sơ</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r>
      <w:tr w:rsidR="00B900A7" w:rsidTr="00B900A7">
        <w:trPr>
          <w:trHeight w:val="4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Diện tích dưới 10.000m</w:t>
            </w:r>
            <w:r>
              <w:rPr>
                <w:vertAlign w:val="superscript"/>
              </w:rPr>
              <w:t>2</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2,200,000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Diện tích từ 10.000m</w:t>
            </w:r>
            <w:r>
              <w:rPr>
                <w:vertAlign w:val="superscript"/>
              </w:rPr>
              <w:t>2</w:t>
            </w:r>
            <w:r>
              <w:t xml:space="preserve"> đến dưới 100.000m</w:t>
            </w:r>
            <w:r>
              <w:rPr>
                <w:vertAlign w:val="superscript"/>
              </w:rPr>
              <w:t>2</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3,300,000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Diện tích lớn hơn 100.000m</w:t>
            </w:r>
            <w:r>
              <w:rPr>
                <w:vertAlign w:val="superscript"/>
              </w:rPr>
              <w:t>2</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4,400,000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b</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Trường hợp còn lại</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đồng/01 hồ sơ</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r>
      <w:tr w:rsidR="00B900A7" w:rsidTr="00B900A7">
        <w:trPr>
          <w:trHeight w:val="4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Diện tích dưới 10.000m</w:t>
            </w:r>
            <w:r>
              <w:rPr>
                <w:vertAlign w:val="superscript"/>
              </w:rPr>
              <w:t>2</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950,000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Diện tích từ 10.000m</w:t>
            </w:r>
            <w:r>
              <w:rPr>
                <w:vertAlign w:val="superscript"/>
              </w:rPr>
              <w:t>2</w:t>
            </w:r>
            <w:r>
              <w:t xml:space="preserve"> đến dưới 100.000m</w:t>
            </w:r>
            <w:r>
              <w:rPr>
                <w:vertAlign w:val="superscript"/>
              </w:rPr>
              <w:t>2</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1,400,000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57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Diện tích lớn hơn 100.000m</w:t>
            </w:r>
            <w:r>
              <w:rPr>
                <w:vertAlign w:val="superscript"/>
              </w:rPr>
              <w:t>2</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1,900,000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Đối với cá nhân và hộ gia đình</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đồng/01 hồ sơ</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860,000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II</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PHÍ THUỘC LĨNH VỰC THƯƠNG MẠI, ĐẦU TƯ</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9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Phí chợ</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xml:space="preserve">Thực hiện theo Thông tư số 97/2006/TT-BTC 16/10/2006 của Bộ Tài </w:t>
            </w:r>
            <w:r>
              <w:rPr>
                <w:b/>
                <w:bCs/>
                <w:sz w:val="20"/>
                <w:szCs w:val="20"/>
              </w:rPr>
              <w:lastRenderedPageBreak/>
              <w:t>chính</w:t>
            </w:r>
          </w:p>
        </w:tc>
      </w:tr>
      <w:tr w:rsidR="00B900A7" w:rsidTr="00B900A7">
        <w:trPr>
          <w:trHeight w:val="15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lastRenderedPageBreak/>
              <w:t>1.1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Đối với chợ có hộ đặt cửa hàng, cửa hiệu buôn bán cố định, thường xuyên tại chợ</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đồng/m</w:t>
            </w:r>
            <w:r>
              <w:rPr>
                <w:b/>
                <w:bCs/>
                <w:vertAlign w:val="superscript"/>
              </w:rPr>
              <w:t>2</w:t>
            </w:r>
            <w:r>
              <w:rPr>
                <w:b/>
                <w:bCs/>
              </w:rPr>
              <w:t>/ tháng</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r>
      <w:tr w:rsidR="00B900A7" w:rsidTr="00B900A7">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1.2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Đối với chợ có người buôn bán không thường xuyên, không cố định tại chợ</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đồng/ngày/ người</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8,000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5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1.3</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Trường hợp tính theo số lượng hàng hóa nhập chợ, tùy thuộc vào tính chất, giá trị của hàng hóa nhập chợ, mức thu có thể tính theo kg, con… hoặc theo trọng tải của xe chở hàng hóa nhập chợ</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đồng/xe hoặc lô hàng hóa nhập chợ</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Phí đấu thầu, đấu giá</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9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Phí đấu thầu</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đồng/01 hồ sơ</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Thực hiện theo Nghị định số 85/2009/NĐ-CP ngày 15/10/2009 của Chính phủ</w:t>
            </w:r>
          </w:p>
        </w:tc>
      </w:tr>
      <w:tr w:rsidR="00B900A7" w:rsidTr="00B900A7">
        <w:trPr>
          <w:trHeight w:val="4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Phí đấu giá</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w:t>
            </w:r>
          </w:p>
        </w:tc>
        <w:tc>
          <w:tcPr>
            <w:tcW w:w="1361"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sz w:val="20"/>
                <w:szCs w:val="20"/>
              </w:rPr>
            </w:pPr>
            <w:r>
              <w:rPr>
                <w:sz w:val="20"/>
                <w:szCs w:val="20"/>
              </w:rPr>
              <w:t> </w:t>
            </w:r>
          </w:p>
        </w:tc>
      </w:tr>
      <w:tr w:rsidR="00B900A7" w:rsidTr="00B900A7">
        <w:trPr>
          <w:trHeight w:val="9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a</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Mức thu phí đấu giá tài sản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vAlign w:val="center"/>
            <w:hideMark/>
          </w:tcPr>
          <w:p w:rsidR="00B900A7" w:rsidRDefault="00B900A7">
            <w:pPr>
              <w:rPr>
                <w:b/>
                <w:bCs/>
                <w:sz w:val="20"/>
                <w:szCs w:val="20"/>
              </w:rPr>
            </w:pPr>
            <w:r>
              <w:rPr>
                <w:b/>
                <w:bCs/>
                <w:sz w:val="20"/>
                <w:szCs w:val="20"/>
              </w:rPr>
              <w:t>Thực hiện theo Thông tư số 03/2012/TT-BTC ngày 05/01/2012.</w:t>
            </w:r>
          </w:p>
        </w:tc>
      </w:tr>
      <w:tr w:rsidR="00B900A7" w:rsidTr="00B900A7">
        <w:trPr>
          <w:trHeight w:val="11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B900A7" w:rsidRDefault="00B900A7">
            <w:pPr>
              <w:jc w:val="center"/>
              <w:rPr>
                <w:b/>
                <w:bCs/>
              </w:rPr>
            </w:pPr>
            <w:r>
              <w:rPr>
                <w:b/>
                <w:bCs/>
              </w:rPr>
              <w:t>a1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Trường hợp bán đấu giá tài sản thành thì mức thu phí được tính trên giá trị tài sản bán được của một cuộc bán đấu giá</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đồng</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0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Dưới 50 triệu đồng</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5% của giá trị tài sản bán được</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sz w:val="20"/>
                <w:szCs w:val="20"/>
              </w:rPr>
            </w:pPr>
            <w:r>
              <w:rPr>
                <w:b/>
                <w:bCs/>
                <w:sz w:val="20"/>
                <w:szCs w:val="20"/>
              </w:rPr>
              <w:t> </w:t>
            </w:r>
          </w:p>
        </w:tc>
      </w:tr>
      <w:tr w:rsidR="00B900A7" w:rsidTr="00B900A7">
        <w:trPr>
          <w:trHeight w:val="13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Từ 50 triệu đồng đến 01 tỷ đồng</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2,5 triệu + 1,5% giá trị tài sản bán được quá 50 triệu</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sz w:val="20"/>
                <w:szCs w:val="20"/>
              </w:rPr>
            </w:pPr>
            <w:r>
              <w:rPr>
                <w:b/>
                <w:bCs/>
                <w:sz w:val="20"/>
                <w:szCs w:val="20"/>
              </w:rPr>
              <w:t> </w:t>
            </w:r>
          </w:p>
        </w:tc>
      </w:tr>
      <w:tr w:rsidR="00B900A7" w:rsidTr="00B900A7">
        <w:trPr>
          <w:trHeight w:val="16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Từ trên 01 tỷ đồng đến 10 tỷ đồng</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16,75 triệu + 0,2% giá trị tài sản bán được vượt 01 tỷ</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sz w:val="20"/>
                <w:szCs w:val="20"/>
              </w:rPr>
            </w:pPr>
            <w:r>
              <w:rPr>
                <w:b/>
                <w:bCs/>
                <w:sz w:val="20"/>
                <w:szCs w:val="20"/>
              </w:rPr>
              <w:t> </w:t>
            </w:r>
          </w:p>
        </w:tc>
      </w:tr>
      <w:tr w:rsidR="00B900A7" w:rsidTr="00B900A7">
        <w:trPr>
          <w:trHeight w:val="175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lastRenderedPageBreak/>
              <w:t>-</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Từ trên 10 tỷ đồng đến 20 tỷ đồng</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34,75 triệu + 0,15% giá trị tài sản bán được vượt 10 tỷ</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sz w:val="20"/>
                <w:szCs w:val="20"/>
              </w:rPr>
            </w:pPr>
            <w:r>
              <w:rPr>
                <w:b/>
                <w:bCs/>
                <w:sz w:val="20"/>
                <w:szCs w:val="20"/>
              </w:rPr>
              <w:t> </w:t>
            </w:r>
          </w:p>
        </w:tc>
      </w:tr>
      <w:tr w:rsidR="00B900A7" w:rsidTr="00B900A7">
        <w:trPr>
          <w:trHeight w:val="172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Từ trên 20 tỷ đồng</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0"/>
                <w:szCs w:val="20"/>
              </w:rPr>
            </w:pPr>
            <w:r>
              <w:rPr>
                <w:b/>
                <w:bCs/>
                <w:sz w:val="20"/>
                <w:szCs w:val="20"/>
              </w:rPr>
              <w:t>49,75 triệu + 0,1% giá trị tài sản bán được vượt 20 tỷ. Tổng số phí không quá 300 triệu/cuộc đấu giá.</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sz w:val="20"/>
                <w:szCs w:val="20"/>
              </w:rPr>
            </w:pPr>
            <w:r>
              <w:rPr>
                <w:b/>
                <w:bCs/>
                <w:sz w:val="20"/>
                <w:szCs w:val="20"/>
              </w:rPr>
              <w:t> </w:t>
            </w:r>
          </w:p>
        </w:tc>
      </w:tr>
      <w:tr w:rsidR="00B900A7" w:rsidTr="00B900A7">
        <w:trPr>
          <w:trHeight w:val="334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B900A7" w:rsidRDefault="00B900A7">
            <w:pPr>
              <w:jc w:val="center"/>
              <w:rPr>
                <w:b/>
                <w:bCs/>
              </w:rPr>
            </w:pPr>
            <w:r>
              <w:rPr>
                <w:b/>
                <w:bCs/>
              </w:rPr>
              <w:t>a2</w:t>
            </w:r>
          </w:p>
        </w:tc>
        <w:tc>
          <w:tcPr>
            <w:tcW w:w="4745" w:type="dxa"/>
            <w:tcBorders>
              <w:top w:val="nil"/>
              <w:left w:val="nil"/>
              <w:bottom w:val="single" w:sz="4" w:space="0" w:color="auto"/>
              <w:right w:val="single" w:sz="4" w:space="0" w:color="auto"/>
            </w:tcBorders>
            <w:shd w:val="clear" w:color="auto" w:fill="auto"/>
            <w:vAlign w:val="center"/>
            <w:hideMark/>
          </w:tcPr>
          <w:p w:rsidR="00B900A7" w:rsidRDefault="00B900A7">
            <w:pPr>
              <w:rPr>
                <w:b/>
                <w:bCs/>
              </w:rPr>
            </w:pPr>
            <w:r>
              <w:rPr>
                <w:b/>
                <w:bCs/>
              </w:rPr>
              <w:t>Trường hợp bán đấu giá tài sản không thành</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rPr>
                <w:b/>
                <w:bCs/>
                <w:sz w:val="18"/>
                <w:szCs w:val="18"/>
              </w:rPr>
            </w:pPr>
            <w:r>
              <w:rPr>
                <w:b/>
                <w:bCs/>
                <w:sz w:val="18"/>
                <w:szCs w:val="18"/>
              </w:rPr>
              <w:t>Trong thời hạn 07 ngày kể từ ngày kết thúc phiên đấu giá, người có tài sản bán đấu giá, cơ quan thi hành án, cơ quan tài chính thanh toán cho tổ chức bán đấu giá tài sản, Hội đồng bán đấu giá tài sản các chi phí thực tế, hợp lý quy định tại Điều 43 Nghị định số 17/2010/NĐ-CP ngày 04/3/2010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sz w:val="20"/>
                <w:szCs w:val="20"/>
              </w:rPr>
            </w:pPr>
            <w:r>
              <w:rPr>
                <w:b/>
                <w:bCs/>
                <w:sz w:val="20"/>
                <w:szCs w:val="20"/>
              </w:rPr>
              <w:t> </w:t>
            </w:r>
          </w:p>
        </w:tc>
      </w:tr>
      <w:tr w:rsidR="00B900A7" w:rsidTr="00B900A7">
        <w:trPr>
          <w:trHeight w:val="88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b</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Mức thu phí tham gia đấu giá tài sản</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đồng/01 hồ sơ</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0"/>
                <w:szCs w:val="20"/>
              </w:rPr>
            </w:pPr>
            <w:r>
              <w:rPr>
                <w:b/>
                <w:bCs/>
                <w:sz w:val="20"/>
                <w:szCs w:val="20"/>
              </w:rPr>
              <w:t>Thực hiện theo Thông tư số 03/2012/TT-BTC ngày 05/01/2012 của Bộ Tài chính</w:t>
            </w:r>
          </w:p>
        </w:tc>
      </w:tr>
      <w:tr w:rsidR="00B900A7" w:rsidTr="00B900A7">
        <w:trPr>
          <w:trHeight w:val="4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Từ 20 triệu đồng trở xuống</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Từ trên 20 triệu đồng đến 50 triệu đồng</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Từ trên 50 triệu đồng đến 100 triệu đồng</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150,000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Từ trên 100 triệu đồng đến 500 triệu đồng</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Trên 500 triệu đồng</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9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c</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Đối với đấu giá Quyền sử dụng đất</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đồng/01 hồ sơ</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xml:space="preserve">Thực hiện theo Thông tư số 48/2012/TT-BTC ngày </w:t>
            </w:r>
            <w:r>
              <w:rPr>
                <w:b/>
                <w:bCs/>
                <w:sz w:val="20"/>
                <w:szCs w:val="20"/>
              </w:rPr>
              <w:lastRenderedPageBreak/>
              <w:t>16/3/2012 của Bộ Tài chính</w:t>
            </w:r>
          </w:p>
        </w:tc>
      </w:tr>
      <w:tr w:rsidR="00B900A7" w:rsidTr="00B900A7">
        <w:trPr>
          <w:trHeight w:val="7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lastRenderedPageBreak/>
              <w:t>c1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Trường hợp bán đấu giá quyền sử dụng đất để đầu tư nhà ở của hộ gia đình, cá nhân</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Từ 200 triệu đồng trở xuống</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Từ trên 200 triệu đồng đến 500 triệu đồng</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Trên 500 triệu đồng</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78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Trường hợp khác</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đồng/1 hồ sơ</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Trường hợp đấu giá quyền sử dụng đất không thuộc phạm vi Khoản 1 Điều 10 Thông tư số 48/2012/TT-BTC ngày 16/3/2012</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Từ 0,5 ha trở xuống</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Từ trên 0,5 ha đến 2 ha</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Từ trên 2ha đến 5 ha</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Từ trên 5ha</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6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 </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Trường hợp cuộc đấu giá không tổ chức được thì tổ chức, cá nhân tham gia đấu giá tài sản được hoàn lại toàn bộ tiền phí tham gia đấu giá đã nộp trong thời hạn 02 ngày làm việc, kể từ ngày dự kiến tổ chức phiên bán đấu giá</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2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B900A7" w:rsidRDefault="00B900A7">
            <w:pPr>
              <w:jc w:val="center"/>
              <w:rPr>
                <w:b/>
                <w:bCs/>
              </w:rPr>
            </w:pPr>
            <w:r>
              <w:rPr>
                <w:b/>
                <w:bCs/>
              </w:rPr>
              <w:t>3</w:t>
            </w:r>
          </w:p>
        </w:tc>
        <w:tc>
          <w:tcPr>
            <w:tcW w:w="4745" w:type="dxa"/>
            <w:tcBorders>
              <w:top w:val="nil"/>
              <w:left w:val="nil"/>
              <w:bottom w:val="single" w:sz="4" w:space="0" w:color="auto"/>
              <w:right w:val="single" w:sz="4" w:space="0" w:color="auto"/>
            </w:tcBorders>
            <w:shd w:val="clear" w:color="auto" w:fill="auto"/>
            <w:vAlign w:val="center"/>
            <w:hideMark/>
          </w:tcPr>
          <w:p w:rsidR="00B900A7" w:rsidRDefault="00B900A7">
            <w:pPr>
              <w:rPr>
                <w:b/>
                <w:bCs/>
              </w:rPr>
            </w:pPr>
            <w:r>
              <w:rPr>
                <w:b/>
                <w:bCs/>
              </w:rPr>
              <w:t>Phí thẩm định kết quả đấu thầu</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%/giá trị gói thầu</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sz w:val="20"/>
                <w:szCs w:val="20"/>
              </w:rPr>
            </w:pPr>
            <w:r>
              <w:rPr>
                <w:b/>
                <w:bCs/>
                <w:sz w:val="20"/>
                <w:szCs w:val="20"/>
              </w:rPr>
              <w:t>0,01% giá gói thầu nhưng tối thiểu là 01 triệu đồng  và tối đa không quá 50 triệu đồng.</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Thực hiện theo Nghị định số 85/2009/NĐ-CP ngày 15/10/2009 của Chính phủ</w:t>
            </w:r>
          </w:p>
        </w:tc>
      </w:tr>
      <w:tr w:rsidR="00B900A7" w:rsidTr="00B900A7">
        <w:trPr>
          <w:trHeight w:val="6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III</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PHÍ THUỘC LĨNH VỰC GIAO THÔNG VẬN TẢI</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44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Phí qua đò, qua phà</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Miễn thu đối với học sinh trong những ngày đến trường (bao gồm cả người và phương tiện đi lại).</w:t>
            </w:r>
            <w:r>
              <w:rPr>
                <w:b/>
                <w:bCs/>
                <w:sz w:val="20"/>
                <w:szCs w:val="20"/>
              </w:rPr>
              <w:br/>
              <w:t xml:space="preserve">Riêng đối với </w:t>
            </w:r>
            <w:r>
              <w:rPr>
                <w:b/>
                <w:bCs/>
                <w:sz w:val="20"/>
                <w:szCs w:val="20"/>
              </w:rPr>
              <w:lastRenderedPageBreak/>
              <w:t>đơn vị sự nghiệp thì tỷ lệ để lại cho đơn vị thu là 90%</w:t>
            </w:r>
          </w:p>
        </w:tc>
      </w:tr>
      <w:tr w:rsidR="00B900A7" w:rsidTr="00B900A7">
        <w:trPr>
          <w:trHeight w:val="54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lastRenderedPageBreak/>
              <w:t>1.1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Cự ly nhỏ hơn 50 m</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đồng/lượt</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Người đi bộ</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Người và xe đạp, xe đạp điện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Người và xe mô tô, xe máy</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Người và xe ba bánh có gắn động cơ</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e</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Ô tô 4 đến 6 chỗ</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23,000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f</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Ô tô 7 đến 15 chỗ</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28,000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g</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Ô tô 16 đến 30 chỗ</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39,000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h</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Ô tô 31 chỗ trở lên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61,000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i</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Xe tải từ 3,5 tấn trở xuống</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39,000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j</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 xml:space="preserve">Xe tải trên 3,5 tấn </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61,000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k</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Xe cơ giới thi công đường bộ</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61,000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Cự ly từ 50 m đến  dưới 500 m</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đồng/lượt</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Người đi bộ</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1,500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Người và xe đạp, xe đạp điện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2,500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Người và xe mô tô, xe máy</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3,500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Người và xe ba bánh có gắn động cơ</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e</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Ô tô 4 đến 6 chỗ</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f</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Ô tô 7 đến 15 chỗ</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g</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Ô tô 16 đến 30 chỗ</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h</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Xe tải từ 3,5 tấn trở xuống</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i</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Ô tô 31 chỗ trở lên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j</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 xml:space="preserve">Xe tải trên 3,5 tấn </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k</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Xe cơ giới thi công đường bộ</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Cự ly từ 500 m trở lên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Người đi bộ</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Người và xe đạp, xe đạp điện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Người và xe mô tô, xe máy</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Người và xe ba bánh có gắn động cơ</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e</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Ô tô 4 đến 6 chỗ</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f</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Ô tô 7 đến 15 chỗ</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g</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Ô tô 16 đến 30 chỗ</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h</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Xe tải từ 3,5 tấn trở xuống</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i</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Ô tô 31 chỗ trở lên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j</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 xml:space="preserve">Xe tải trên 3,5 tấn </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lastRenderedPageBreak/>
              <w:t>k</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Xe cơ giới thi công đường bộ</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58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w:t>
            </w:r>
          </w:p>
        </w:tc>
        <w:tc>
          <w:tcPr>
            <w:tcW w:w="4745" w:type="dxa"/>
            <w:tcBorders>
              <w:top w:val="nil"/>
              <w:left w:val="nil"/>
              <w:bottom w:val="single" w:sz="4" w:space="0" w:color="auto"/>
              <w:right w:val="single" w:sz="4" w:space="0" w:color="auto"/>
            </w:tcBorders>
            <w:shd w:val="clear" w:color="auto" w:fill="auto"/>
            <w:vAlign w:val="center"/>
            <w:hideMark/>
          </w:tcPr>
          <w:p w:rsidR="00B900A7" w:rsidRDefault="00B900A7">
            <w:pPr>
              <w:rPr>
                <w:b/>
                <w:bCs/>
              </w:rPr>
            </w:pPr>
            <w:r>
              <w:rPr>
                <w:b/>
                <w:bCs/>
              </w:rPr>
              <w:t>Phí sử dụng lề đường (khu vực cho phép)</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r>
      <w:tr w:rsidR="00B900A7" w:rsidTr="00B900A7">
        <w:trPr>
          <w:trHeight w:val="7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2.1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Thành phố Tân An</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đồng/m</w:t>
            </w:r>
            <w:r>
              <w:rPr>
                <w:b/>
                <w:bCs/>
                <w:vertAlign w:val="superscript"/>
              </w:rPr>
              <w:t>2</w:t>
            </w:r>
            <w:r>
              <w:rPr>
                <w:b/>
                <w:bCs/>
              </w:rPr>
              <w:t>/ ngày</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2.2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Huyện</w:t>
            </w:r>
          </w:p>
        </w:tc>
        <w:tc>
          <w:tcPr>
            <w:tcW w:w="1350"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đồng/m</w:t>
            </w:r>
            <w:r>
              <w:rPr>
                <w:b/>
                <w:bCs/>
                <w:vertAlign w:val="superscript"/>
              </w:rPr>
              <w:t>2</w:t>
            </w:r>
            <w:r>
              <w:rPr>
                <w:b/>
                <w:bCs/>
              </w:rPr>
              <w:t>/ ngày</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IV</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PHÍ THUỘC LĨNH VỰC THÔNG TIN LIÊN LẠC</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9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Phí khai thác và sử dụng tư liệu đất đai</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r>
      <w:tr w:rsidR="00B900A7" w:rsidTr="00B900A7">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Phí cấp bản đồ hiện trạng, quy hoạch sử dụng đất</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a</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Ghi đĩa</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đồng/lớp/ mảnh</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Tỷ lệ 1/50,000</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Tỷ lệ 1/25,000</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Tỷ lệ 1/10,000</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b</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Bản in giấy</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mảnh</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Khổ giấy Ao</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Khổ giấy A1</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150,000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Khổ giấy A2</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120,000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b4</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Khổ giấy A3, A4</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80,000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Phí khai thác và sử dụng tư liệu địa chính</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01điểm</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Tọa độ phẳng X, Y</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180,000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Ghi chú tọa độ phẳng X, Y</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27,000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Độ cao H</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Ghi chú độ cao H</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27,000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Phí cấp bản đồ địa hình số</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a</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Ghi đĩa</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đồng/lớp/ mảnh</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Tỷ lệ 1/10.000</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150,000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Tỷ lệ 1/25.000</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160,000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Tỷ lệ 1/50.000</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180,000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b</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Bản in giấy</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mảnh</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Khổ giấy Ao</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Khổ giấy A1</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lastRenderedPageBreak/>
              <w:t>1.4</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Phí cấp bản đồ địa chính</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a</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Ghi đĩa</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đồng/lớp/ mảnh</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Tỷ lệ 1/500</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140,000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Tỷ lệ 1/1000</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160,000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Tỷ lệ 1/2000</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170,000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a4</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Tỷ lệ 1/5000</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190,000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b</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Bản in giấy</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mảnh</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Khổ giấy Ao</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Khổ giấy A1</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Phí thư viện</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đồng/thẻ/ năm</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90%</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2.1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Thẻ mượn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sz w:val="20"/>
                <w:szCs w:val="20"/>
              </w:rPr>
            </w:pPr>
            <w:r>
              <w:rPr>
                <w:b/>
                <w:bCs/>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2.2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Thẻ phòng đọc</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2.3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Đối với bạn đọc là thiếu nhi</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V</w:t>
            </w:r>
          </w:p>
        </w:tc>
        <w:tc>
          <w:tcPr>
            <w:tcW w:w="4745" w:type="dxa"/>
            <w:tcBorders>
              <w:top w:val="nil"/>
              <w:left w:val="nil"/>
              <w:bottom w:val="single" w:sz="4" w:space="0" w:color="auto"/>
              <w:right w:val="single" w:sz="4" w:space="0" w:color="auto"/>
            </w:tcBorders>
            <w:shd w:val="clear" w:color="auto" w:fill="auto"/>
            <w:vAlign w:val="center"/>
            <w:hideMark/>
          </w:tcPr>
          <w:p w:rsidR="00B900A7" w:rsidRDefault="00B900A7">
            <w:pPr>
              <w:rPr>
                <w:b/>
                <w:bCs/>
              </w:rPr>
            </w:pPr>
            <w:r>
              <w:rPr>
                <w:b/>
                <w:bCs/>
              </w:rPr>
              <w:t>PHÍ THUỘC LĨNH VỰC AN NINH, TRẬT TỰ AN TOÀN XÃ HỘI</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8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Phí trông giữ xe tại các bãi giữ xe</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Đối với các điểm trường thì mức thu tối đa bằng 50% mức được ban hành.</w:t>
            </w:r>
          </w:p>
        </w:tc>
        <w:tc>
          <w:tcPr>
            <w:tcW w:w="77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sz w:val="18"/>
                <w:szCs w:val="18"/>
              </w:rPr>
            </w:pPr>
            <w:r>
              <w:rPr>
                <w:b/>
                <w:bCs/>
                <w:sz w:val="18"/>
                <w:szCs w:val="18"/>
              </w:rPr>
              <w:t xml:space="preserve">90%. </w:t>
            </w:r>
            <w:r>
              <w:rPr>
                <w:b/>
                <w:bCs/>
                <w:sz w:val="18"/>
                <w:szCs w:val="18"/>
              </w:rPr>
              <w:br/>
              <w:t xml:space="preserve">Đối với đơn vị tổ chức thu là cơ sở giáo dục thì nguồn thu được để lại toàn bộ. </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Mức thu áp dụng theo Thông tư số 97/2006/TT-BTC ngày 16/10/2006 của Bộ Tài chính.</w:t>
            </w:r>
          </w:p>
        </w:tc>
      </w:tr>
      <w:tr w:rsidR="00B900A7" w:rsidTr="00B900A7">
        <w:trPr>
          <w:trHeight w:val="6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Mức thu phí trông giữ xe ban ngày (từ 6 giờ đến 18 giờ)</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đồng/xe/ lượt</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sz w:val="20"/>
                <w:szCs w:val="20"/>
              </w:rPr>
            </w:pPr>
            <w:r>
              <w:rPr>
                <w:b/>
                <w:bCs/>
                <w:sz w:val="20"/>
                <w:szCs w:val="20"/>
              </w:rPr>
              <w:t> </w:t>
            </w:r>
          </w:p>
        </w:tc>
      </w:tr>
      <w:tr w:rsidR="00B900A7" w:rsidTr="00B900A7">
        <w:trPr>
          <w:trHeight w:val="3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Xe đạp, xe đạp điện</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Xe máy</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Xe ô tô</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85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Trường hợp trông giữ xe ban đêm (từ 18 giờ đến 6 giờ sáng ngày hôm sau)</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đồng/xe/ lượt</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sz w:val="20"/>
                <w:szCs w:val="20"/>
              </w:rPr>
            </w:pPr>
            <w:r>
              <w:rPr>
                <w:b/>
                <w:bCs/>
                <w:sz w:val="20"/>
                <w:szCs w:val="20"/>
              </w:rPr>
              <w:t>Mức thu tính 02 lần theo mức quy định tại  1.1</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9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1.3</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Mức thu phí trông giữ xe cả ngày đêm</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đồng/xe/ lượt</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sz w:val="20"/>
                <w:szCs w:val="20"/>
              </w:rPr>
            </w:pPr>
            <w:r>
              <w:rPr>
                <w:b/>
                <w:bCs/>
                <w:sz w:val="20"/>
                <w:szCs w:val="20"/>
              </w:rPr>
              <w:t>Mức thu tính 03 lần theo mức quy định tại  1.1</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3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lastRenderedPageBreak/>
              <w:t>1.4</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Phí trông giữ xe tại các cơ sở giáo dục và đào tạo, cơ sở khám chữa bệnh, chợ</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đồng/xe/ lượt</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sz w:val="20"/>
                <w:szCs w:val="20"/>
              </w:rPr>
            </w:pPr>
            <w:r>
              <w:rPr>
                <w:b/>
                <w:bCs/>
                <w:sz w:val="20"/>
                <w:szCs w:val="20"/>
              </w:rPr>
              <w:t>Bằng 50% mức thu phí trông giữ xe cùng loại quy định tại 1.1</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18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1.5</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Mức thu phí trông giữ xe tháng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đồng/xe/ tháng</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sz w:val="20"/>
                <w:szCs w:val="20"/>
              </w:rPr>
            </w:pPr>
            <w:r>
              <w:rPr>
                <w:b/>
                <w:bCs/>
                <w:sz w:val="20"/>
                <w:szCs w:val="20"/>
              </w:rPr>
              <w:t>Bằng 50 lần mức thu phí trông giữ xe ban ngày</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9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B900A7" w:rsidRDefault="00B900A7">
            <w:pPr>
              <w:jc w:val="center"/>
              <w:rPr>
                <w:b/>
                <w:bCs/>
              </w:rPr>
            </w:pPr>
            <w:r>
              <w:rPr>
                <w:b/>
                <w:bCs/>
              </w:rP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Đối với trường hợp giữ xe tại các cơ sở giáo dục và đào tạo, cơ sở khám chữa bệnh</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đồng/xe/ tháng</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sz w:val="20"/>
                <w:szCs w:val="20"/>
              </w:rPr>
            </w:pPr>
            <w:r>
              <w:rPr>
                <w:b/>
                <w:bCs/>
                <w:sz w:val="20"/>
                <w:szCs w:val="20"/>
              </w:rPr>
              <w:t>Bằng 50% mức thu quy định trên</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77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Phí trông giữ xe bị tạm giữ do vi phạm trật tự giao thông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chiếc/ ngày</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sz w:val="20"/>
                <w:szCs w:val="20"/>
              </w:rPr>
            </w:pPr>
            <w:r>
              <w:rPr>
                <w:sz w:val="20"/>
                <w:szCs w:val="20"/>
              </w:rPr>
              <w:t>Không áp dụng thu đối với trường hợp sau đó xác định người sử dụng phương tiện giao thông là không có lỗi trong việc vi phạm pháp luật về trật tự án toàn giao thông</w:t>
            </w:r>
          </w:p>
        </w:tc>
      </w:tr>
      <w:tr w:rsidR="00B900A7" w:rsidTr="00B900A7">
        <w:trPr>
          <w:trHeight w:val="51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Xe mô tô, xe gắn máy, xe đạp điện</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55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Xe ba bánh có gắn động cơ</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8,000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57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2.3</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Xe đạp</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1,000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2.4</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Xe ô tô 4 chỗ ngồi</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20,000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2.5</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Xe ô tô từ trên 4-9 chỗ ngồi</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25,000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2.6</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Xe ô tô trên 09 chỗ ngồi và xe tải các loại</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50,000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VI</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PHÍ THUỘC LĨNH VỰC VĂN HÓA- XÃ HỘI</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Phí tham quan di tích lịch sử</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r>
      <w:tr w:rsidR="00B900A7" w:rsidTr="00B900A7">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 </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Tham quan Bảo tàng (không thu đối với trẻ em, học sinh, sinh viên)</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đồng/01 vé</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r>
      <w:tr w:rsidR="00B900A7" w:rsidTr="00B900A7">
        <w:trPr>
          <w:trHeight w:val="10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VII</w:t>
            </w:r>
          </w:p>
        </w:tc>
        <w:tc>
          <w:tcPr>
            <w:tcW w:w="4745" w:type="dxa"/>
            <w:tcBorders>
              <w:top w:val="nil"/>
              <w:left w:val="nil"/>
              <w:bottom w:val="single" w:sz="4" w:space="0" w:color="auto"/>
              <w:right w:val="single" w:sz="4" w:space="0" w:color="auto"/>
            </w:tcBorders>
            <w:shd w:val="clear" w:color="auto" w:fill="auto"/>
            <w:vAlign w:val="center"/>
            <w:hideMark/>
          </w:tcPr>
          <w:p w:rsidR="00B900A7" w:rsidRDefault="00B900A7">
            <w:pPr>
              <w:rPr>
                <w:b/>
                <w:bCs/>
              </w:rPr>
            </w:pPr>
            <w:r>
              <w:rPr>
                <w:b/>
                <w:bCs/>
              </w:rPr>
              <w:t>PHÍ THUỘC LĨNH VỰC KHOA HỌC, CÔNG NGHỆ VÀ MÔI TRƯỜNG</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9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w:t>
            </w:r>
          </w:p>
        </w:tc>
        <w:tc>
          <w:tcPr>
            <w:tcW w:w="4745" w:type="dxa"/>
            <w:tcBorders>
              <w:top w:val="nil"/>
              <w:left w:val="nil"/>
              <w:bottom w:val="single" w:sz="4" w:space="0" w:color="auto"/>
              <w:right w:val="single" w:sz="4" w:space="0" w:color="auto"/>
            </w:tcBorders>
            <w:shd w:val="clear" w:color="auto" w:fill="auto"/>
            <w:vAlign w:val="center"/>
            <w:hideMark/>
          </w:tcPr>
          <w:p w:rsidR="00B900A7" w:rsidRDefault="00B900A7">
            <w:pPr>
              <w:rPr>
                <w:b/>
                <w:bCs/>
              </w:rPr>
            </w:pPr>
            <w:r>
              <w:rPr>
                <w:b/>
                <w:bCs/>
              </w:rPr>
              <w:t xml:space="preserve">Phí thẩm định báo cáo đánh giá tác động môi trường </w:t>
            </w:r>
            <w:r>
              <w:t>(theo tổng vốn đầu tư)</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xml:space="preserve">Mức thu áp dụng theo Thông tư số 218/2010/TT-BTC ngày 29/12/2010 </w:t>
            </w:r>
            <w:r>
              <w:rPr>
                <w:b/>
                <w:bCs/>
                <w:sz w:val="20"/>
                <w:szCs w:val="20"/>
              </w:rPr>
              <w:lastRenderedPageBreak/>
              <w:t>của Bộ Tài chính</w:t>
            </w:r>
          </w:p>
        </w:tc>
      </w:tr>
      <w:tr w:rsidR="00B900A7" w:rsidTr="00B900A7">
        <w:trPr>
          <w:trHeight w:val="52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lastRenderedPageBreak/>
              <w:t>1.1</w:t>
            </w:r>
          </w:p>
        </w:tc>
        <w:tc>
          <w:tcPr>
            <w:tcW w:w="4745" w:type="dxa"/>
            <w:tcBorders>
              <w:top w:val="nil"/>
              <w:left w:val="nil"/>
              <w:bottom w:val="single" w:sz="4" w:space="0" w:color="auto"/>
              <w:right w:val="single" w:sz="4" w:space="0" w:color="auto"/>
            </w:tcBorders>
            <w:shd w:val="clear" w:color="auto" w:fill="auto"/>
            <w:vAlign w:val="center"/>
            <w:hideMark/>
          </w:tcPr>
          <w:p w:rsidR="00B900A7" w:rsidRDefault="00B900A7">
            <w:pPr>
              <w:rPr>
                <w:b/>
                <w:bCs/>
              </w:rPr>
            </w:pPr>
            <w:r>
              <w:rPr>
                <w:b/>
                <w:bCs/>
              </w:rPr>
              <w:t>Mức thu phí thẩm định lần đầu</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r>
      <w:tr w:rsidR="00B900A7" w:rsidTr="00B900A7">
        <w:trPr>
          <w:trHeight w:val="6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a</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Nhóm 1: Dự án xử lý chất thải và cải thiện môi trường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đồng/01 hồ sơ</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10 tỷ đồng trở xuống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10 tỷ đồng đến 20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20 đến 50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15,000,000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a4</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 đến 100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27,000,000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a5</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100 đến 200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30,000,000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a6</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200 đến 500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39,000,000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a7</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500 đến 1000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44,000,000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a8</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1000 đến 1500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48,000,000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a9</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1500 đến 2000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49,000,000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a41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2000 đến 3000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51,000,000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a11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3000 đến 5000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53,000,000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a12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5000 đến 7000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56,000,000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a13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trên 7000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61,000,000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b</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Nhóm 2:Dự án công trình dân dụng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đồng/01 hồ sơ</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10 tỷ đồng trở xuống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8,000,000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10 tỷ đồng đến 20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12,500,000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20 đến 50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21,000,000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b4</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 đến 100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rPr>
            </w:pPr>
            <w:r>
              <w:rPr>
                <w:b/>
                <w:bCs/>
              </w:rPr>
              <w:t>37,500,000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b5</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100 đến 200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41,500,000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b6</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200 đến 500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54,000,000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b7</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500 đến 1000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61,000,000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b8</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1000 đến 1500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65,000,000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b9</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1500 đến 2000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67,000,000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b10</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2000 đến 3000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70,000,000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b11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3000 đến 5000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72,500,000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b12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5000 đến 7000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77,000,000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b13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trên 7000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84,000,000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c</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Nhóm 3:Dự án hạ tầng kỹ thuật</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sz w:val="22"/>
                <w:szCs w:val="22"/>
              </w:rPr>
            </w:pPr>
            <w:r>
              <w:rPr>
                <w:b/>
                <w:bCs/>
                <w:sz w:val="22"/>
                <w:szCs w:val="22"/>
              </w:rPr>
              <w:t>đồng/01 hồ sơ</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10 tỷ đồng trở xuống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8,600,000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lastRenderedPageBreak/>
              <w:t>c2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10 tỷ đồng đến 20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13,000,000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20 đến 50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22,000,000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c4</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 đến 100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38,000,000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c5</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100 đến 200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42,000,000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c6</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200 đến 500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55,000,000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c7</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500 đến 1000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62,000,000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c8</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1000 đến 1500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67,000,000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c9</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1500 đến 2000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68,000,000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c10</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2000 đến 3000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71,000,000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c11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3000 đến 5000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74,000,000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c12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5000 đến 7000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78,000,000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c13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trên 7000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86,000,000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d</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Nhóm 4:Dự án nông nghiệp, lâm nghiệp, thủy sản</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sz w:val="22"/>
                <w:szCs w:val="22"/>
              </w:rPr>
            </w:pPr>
            <w:r>
              <w:rPr>
                <w:b/>
                <w:bCs/>
                <w:sz w:val="22"/>
                <w:szCs w:val="22"/>
              </w:rPr>
              <w:t>đồng/01 hồ sơ</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10 tỷ đồng trở xuống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8,800,000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10 tỷ đồng đến 20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13,500,000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20 đến 50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22,500,000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d4</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 đến 100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39,000,000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d5</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100 đến 200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43,000,000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d6</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200 đến 500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56,000,000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d7</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500 đến 1000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63,500,000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d8</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1000 đến 1500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68,500,000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d9</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1500 đến 2000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70,000,000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d10</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2000 đến 3000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73,000,000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d11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3000 đến 5000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76,000,000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d12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5000 đến 7000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80,000,000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d13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trên 7000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88,000,000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e</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Nhóm 5:Dự án giao thông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sz w:val="22"/>
                <w:szCs w:val="22"/>
              </w:rPr>
            </w:pPr>
            <w:r>
              <w:rPr>
                <w:b/>
                <w:bCs/>
                <w:sz w:val="22"/>
                <w:szCs w:val="22"/>
              </w:rPr>
              <w:t xml:space="preserve"> đồng/01 hồ sơ</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e1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10 tỷ đồng trở xuống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9,200,000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e2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10 tỷ đồng đến 20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14,000,000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e3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20 đến 50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23,000,000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e4</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 đến 100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41,000,000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e5</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100 đến 200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45,000,000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e6</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200 đến 500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59,000,000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e7</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500 đến 1000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66,000,000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lastRenderedPageBreak/>
              <w:t>e8</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1000 đến 1500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72,000,000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e9</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1500 đến 2000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73,500,000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e10</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2000 đến 3000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76,000,000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e11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3000 đến 5000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79,000,000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e12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5000 đến 7000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84,000,000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e13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trên 7000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92,000,000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f</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Nhóm 6:Dự án công nghiệp</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sz w:val="22"/>
                <w:szCs w:val="22"/>
              </w:rPr>
            </w:pPr>
            <w:r>
              <w:rPr>
                <w:b/>
                <w:bCs/>
                <w:sz w:val="22"/>
                <w:szCs w:val="22"/>
              </w:rPr>
              <w:t xml:space="preserve"> đồng/01 hồ sơ</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f1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10 tỷ đồng trở xuống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9,600,000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f2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10 tỷ đồng đến 20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15,000,000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f3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20 đến 50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24,000,000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f4</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 đến 100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43,000,000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f5</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100 đến 200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47,000,000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f6</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200 đến 500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62,000,000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f7</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500 đến 1000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69,000,000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f8</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1000 đến 1500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75,000,000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f9</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1500 đến 2000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76,500,000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f10</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2000 đến 3000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79,000,000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f11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3000 đến 5000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82,000,000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f12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5000 đến 7000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87,000,000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f13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trên 7000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96,000,000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g</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Nhóm 7: Dự án khác (không thuộc nhóm a,b,c,d,e,f)</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sz w:val="22"/>
                <w:szCs w:val="22"/>
              </w:rPr>
            </w:pPr>
            <w:r>
              <w:rPr>
                <w:b/>
                <w:bCs/>
                <w:sz w:val="22"/>
                <w:szCs w:val="22"/>
              </w:rPr>
              <w:t>đồng/01 hồ sơ</w:t>
            </w:r>
          </w:p>
        </w:tc>
        <w:tc>
          <w:tcPr>
            <w:tcW w:w="1296" w:type="dxa"/>
            <w:tcBorders>
              <w:top w:val="nil"/>
              <w:left w:val="nil"/>
              <w:bottom w:val="single" w:sz="4" w:space="0" w:color="auto"/>
              <w:right w:val="single" w:sz="4" w:space="0" w:color="auto"/>
            </w:tcBorders>
            <w:shd w:val="clear" w:color="auto" w:fill="auto"/>
            <w:vAlign w:val="center"/>
            <w:hideMark/>
          </w:tcPr>
          <w:p w:rsidR="00B900A7" w:rsidRDefault="00B900A7">
            <w:pPr>
              <w:jc w:val="center"/>
              <w:rPr>
                <w:b/>
                <w:bCs/>
                <w:sz w:val="22"/>
                <w:szCs w:val="22"/>
              </w:rPr>
            </w:pPr>
            <w:r>
              <w:rPr>
                <w:b/>
                <w:bCs/>
                <w:sz w:val="22"/>
                <w:szCs w:val="22"/>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g1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10 tỷ đồng trở xuống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g2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10 tỷ đồng đến 20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g3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20 đến 50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15,000,000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g4</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 đến 100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27,000,000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g5</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100 đến 200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30,000,000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g6</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200 đến 500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39,000,000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g7</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500 đến 1000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44,000,000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g8</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1000 đến 1500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48,000,000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g9</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1500 đến 2000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49,000,000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g10</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Vốn từ trên 2000 đến 3000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51,000,000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g11</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3000 đến 5000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53,000,000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g12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từ trên 5000 đến 7000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56,000,000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g13</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Vốn trên 7000 tỷ đồng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61,000,000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9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lastRenderedPageBreak/>
              <w:t>1.2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Trường hợp bổ sung hoặc thẩm định lại</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sz w:val="20"/>
                <w:szCs w:val="20"/>
              </w:rPr>
            </w:pPr>
            <w:r>
              <w:rPr>
                <w:b/>
                <w:bCs/>
                <w:sz w:val="20"/>
                <w:szCs w:val="20"/>
              </w:rPr>
              <w:t>Bằng 50% mức thu phí thẩm định lần đầu</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r>
      <w:tr w:rsidR="00B900A7" w:rsidTr="00B900A7">
        <w:trPr>
          <w:trHeight w:val="7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rPr>
                <w:b/>
                <w:bCs/>
              </w:rPr>
            </w:pPr>
            <w:r>
              <w:rPr>
                <w:b/>
                <w:bCs/>
              </w:rPr>
              <w:t>Phí vệ sinh (phí rác)</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r>
      <w:tr w:rsidR="00B900A7" w:rsidTr="00B900A7">
        <w:trPr>
          <w:trHeight w:val="6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Hộ gia đình</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đồng/hộ/ tháng</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Loại hộ lấy rác từ 3 lần/tuần trở xuống</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Loại hộ lấy rác trên 3 lần/tuần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Các cơ quan hành chính, tổ chức, đơn vị sự nghiệp nhà nước, lực lượng vũ trang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đồng/đơn vị/tháng</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Có qui mô dưới 10 người</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Có qui mô từ 10 người đến dưới 20 người</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Có qui mô từ 20 đến 50 người</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80,000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Có qui mô trên 50 người</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2.3</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Trường học</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tháng</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Có qui mô dưới 500 học sinh</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Có qui mô từ 500 học sinh trở lên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2.4</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Khách sạn</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tháng</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r>
      <w:tr w:rsidR="00B900A7" w:rsidTr="00B900A7">
        <w:trPr>
          <w:trHeight w:val="10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2.5</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Nhà trọ (tính trên số phòng trọ)</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đồng/01 phòng/ tháng</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2.6</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Hộ kinh doanh</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tháng</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Môn bài bậc 1</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Môn bài bậc 2</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150,000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Môn bài bậc 3</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Môn bài bậc 4</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e</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Môn bài bậc 5</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f</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Môn bài bậc 6</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2.7</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Tổ chức kinh tế</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Môn bài bậc 1</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Môn bài bậc 2</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Môn bài bậc 3</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Môn bài bậc 4</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2.8</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Các lò sát sinh (ô nhiễm, độc hại)</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đồng/01 lò/tháng</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Mức 1 (môn bài bậc 1)</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lastRenderedPageBreak/>
              <w:t>b</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Mức 2 (môn bài bậc 2)</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38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B900A7" w:rsidRDefault="00B900A7">
            <w:pPr>
              <w:jc w:val="center"/>
              <w:rPr>
                <w:b/>
                <w:bCs/>
              </w:rPr>
            </w:pPr>
            <w:r>
              <w:rPr>
                <w:b/>
                <w:bCs/>
              </w:rPr>
              <w:t>2.9</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Các bệnh viện, chợ, bến xe, Công ty, Xí nghiệp có khối lượng rác lớn; Thu theo hợp đồng theo đơn giá được qui định tại Thông tư số 97/2006/TT-BTC của Bộ Tài chính</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đồng/01m</w:t>
            </w:r>
            <w:r>
              <w:rPr>
                <w:b/>
                <w:bCs/>
                <w:vertAlign w:val="superscript"/>
              </w:rPr>
              <w:t>3</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160,000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r>
      <w:tr w:rsidR="00B900A7" w:rsidTr="00B900A7">
        <w:trPr>
          <w:trHeight w:val="21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w:t>
            </w:r>
          </w:p>
        </w:tc>
        <w:tc>
          <w:tcPr>
            <w:tcW w:w="4745" w:type="dxa"/>
            <w:tcBorders>
              <w:top w:val="nil"/>
              <w:left w:val="nil"/>
              <w:bottom w:val="single" w:sz="4" w:space="0" w:color="auto"/>
              <w:right w:val="single" w:sz="4" w:space="0" w:color="auto"/>
            </w:tcBorders>
            <w:shd w:val="clear" w:color="auto" w:fill="auto"/>
            <w:vAlign w:val="center"/>
            <w:hideMark/>
          </w:tcPr>
          <w:p w:rsidR="00B900A7" w:rsidRDefault="00B900A7">
            <w:pPr>
              <w:rPr>
                <w:b/>
                <w:bCs/>
              </w:rPr>
            </w:pPr>
            <w:r>
              <w:rPr>
                <w:b/>
                <w:bCs/>
              </w:rPr>
              <w:t>Phí thẩm định đề án, báo cáo thăm dò, khai thác, sử dụng nước dưới đất; khai thác, sử dụng nước mặt; xã nước thải vào nguồn nước, công trình thủy lợi (</w:t>
            </w:r>
            <w:r>
              <w:t>đối với hoạt động thẩm định do cơ quan địa phương thực hiện</w:t>
            </w:r>
            <w:r>
              <w:rPr>
                <w:b/>
                <w:bCs/>
              </w:rPr>
              <w:t>)</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Mức thu áp dụng theo Thông tư số 97/2006/TT-BTC 16/10/2006 của Bộ Tài chính</w:t>
            </w:r>
          </w:p>
        </w:tc>
      </w:tr>
      <w:tr w:rsidR="00B900A7" w:rsidTr="00B900A7">
        <w:trPr>
          <w:trHeight w:val="10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Phí thẩm định đề án, báo cáo thăm dò, khai thác, sử dụng nước dưới đất</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đồng/đề án, báo cáo</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12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 xml:space="preserve">Đối với đề án thiết kế giếng có lưu </w:t>
            </w:r>
            <w:r>
              <w:br/>
              <w:t>lượng nước dưới 200m</w:t>
            </w:r>
            <w:r>
              <w:rPr>
                <w:vertAlign w:val="superscript"/>
              </w:rPr>
              <w:t>3</w:t>
            </w:r>
            <w:r>
              <w:t>/ngày đêm.</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2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w:t>
            </w:r>
          </w:p>
        </w:tc>
        <w:tc>
          <w:tcPr>
            <w:tcW w:w="4745" w:type="dxa"/>
            <w:tcBorders>
              <w:top w:val="nil"/>
              <w:left w:val="nil"/>
              <w:bottom w:val="single" w:sz="4" w:space="0" w:color="auto"/>
              <w:right w:val="single" w:sz="4" w:space="0" w:color="auto"/>
            </w:tcBorders>
            <w:shd w:val="clear" w:color="auto" w:fill="auto"/>
            <w:vAlign w:val="center"/>
            <w:hideMark/>
          </w:tcPr>
          <w:p w:rsidR="00B900A7" w:rsidRDefault="00B900A7">
            <w:r>
              <w:t>Đối với đề án thiết kế giếng có lưu lượng nước từ 200m</w:t>
            </w:r>
            <w:r>
              <w:rPr>
                <w:vertAlign w:val="superscript"/>
              </w:rPr>
              <w:t>3</w:t>
            </w:r>
            <w:r>
              <w:t>/ngày đêm đến dưới 500m</w:t>
            </w:r>
            <w:r>
              <w:rPr>
                <w:vertAlign w:val="superscript"/>
              </w:rPr>
              <w:t>3</w:t>
            </w:r>
            <w:r>
              <w:t>/ngày đêm</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550,000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3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w:t>
            </w:r>
          </w:p>
        </w:tc>
        <w:tc>
          <w:tcPr>
            <w:tcW w:w="4745" w:type="dxa"/>
            <w:tcBorders>
              <w:top w:val="nil"/>
              <w:left w:val="nil"/>
              <w:bottom w:val="single" w:sz="4" w:space="0" w:color="auto"/>
              <w:right w:val="single" w:sz="4" w:space="0" w:color="auto"/>
            </w:tcBorders>
            <w:shd w:val="clear" w:color="auto" w:fill="auto"/>
            <w:vAlign w:val="center"/>
            <w:hideMark/>
          </w:tcPr>
          <w:p w:rsidR="00B900A7" w:rsidRDefault="00B900A7">
            <w:r>
              <w:t>Đối với đề án thiết kế giếng có lưu lượng nước từ 500m</w:t>
            </w:r>
            <w:r>
              <w:rPr>
                <w:vertAlign w:val="superscript"/>
              </w:rPr>
              <w:t>3</w:t>
            </w:r>
            <w:r>
              <w:t>/ngày đêm đến dưới 1000m</w:t>
            </w:r>
            <w:r>
              <w:rPr>
                <w:vertAlign w:val="superscript"/>
              </w:rPr>
              <w:t>3</w:t>
            </w:r>
            <w:r>
              <w:t>/ngày đêm</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1,300,000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2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w:t>
            </w:r>
          </w:p>
        </w:tc>
        <w:tc>
          <w:tcPr>
            <w:tcW w:w="4745" w:type="dxa"/>
            <w:tcBorders>
              <w:top w:val="nil"/>
              <w:left w:val="nil"/>
              <w:bottom w:val="single" w:sz="4" w:space="0" w:color="auto"/>
              <w:right w:val="single" w:sz="4" w:space="0" w:color="auto"/>
            </w:tcBorders>
            <w:shd w:val="clear" w:color="auto" w:fill="auto"/>
            <w:vAlign w:val="center"/>
            <w:hideMark/>
          </w:tcPr>
          <w:p w:rsidR="00B900A7" w:rsidRDefault="00B900A7">
            <w:r>
              <w:t>Đối với đề án thiết kế giếng có lưu lượng nước từ 1000m</w:t>
            </w:r>
            <w:r>
              <w:rPr>
                <w:vertAlign w:val="superscript"/>
              </w:rPr>
              <w:t>3</w:t>
            </w:r>
            <w:r>
              <w:t>/ngày đêm đến dưới 3000m</w:t>
            </w:r>
            <w:r>
              <w:rPr>
                <w:vertAlign w:val="superscript"/>
              </w:rPr>
              <w:t>3</w:t>
            </w:r>
            <w:r>
              <w:t>/ngày đêm</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2,500,000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0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3.2</w:t>
            </w:r>
          </w:p>
        </w:tc>
        <w:tc>
          <w:tcPr>
            <w:tcW w:w="4745" w:type="dxa"/>
            <w:tcBorders>
              <w:top w:val="nil"/>
              <w:left w:val="nil"/>
              <w:bottom w:val="single" w:sz="4" w:space="0" w:color="auto"/>
              <w:right w:val="single" w:sz="4" w:space="0" w:color="auto"/>
            </w:tcBorders>
            <w:shd w:val="clear" w:color="auto" w:fill="auto"/>
            <w:vAlign w:val="center"/>
            <w:hideMark/>
          </w:tcPr>
          <w:p w:rsidR="00B900A7" w:rsidRDefault="00B900A7">
            <w:pPr>
              <w:rPr>
                <w:b/>
                <w:bCs/>
              </w:rPr>
            </w:pPr>
            <w:r>
              <w:rPr>
                <w:b/>
                <w:bCs/>
              </w:rPr>
              <w:t>Phí thẩm định đề án, báo cáo khai thác, sử dụng nước mặt</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đồng/1đề án, báo cáo</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204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jc w:val="both"/>
            </w:pPr>
            <w:r>
              <w:t>Đối với đề án, báo cáo khai thác, sử dụng nước mặt cho SX nông nghiệp với lưu lượng dưới 0,1m</w:t>
            </w:r>
            <w:r>
              <w:rPr>
                <w:vertAlign w:val="superscript"/>
              </w:rPr>
              <w:t>3</w:t>
            </w:r>
            <w:r>
              <w:t>/giây hoặc để phát điện với công suất dưới 50kw hoặc cho các mục đích khác có lưu lượng dưới 500m</w:t>
            </w:r>
            <w:r>
              <w:rPr>
                <w:vertAlign w:val="superscript"/>
              </w:rPr>
              <w:t>3</w:t>
            </w:r>
            <w:r>
              <w:t>/ngày đêm.</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27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lastRenderedPageBreak/>
              <w:t>b</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Đối với đề án, báo cáo khai thác, sử dụng nước mặt cho SX nông nghiệp với lưu lượng từ 0,1m</w:t>
            </w:r>
            <w:r>
              <w:rPr>
                <w:vertAlign w:val="superscript"/>
              </w:rPr>
              <w:t>3</w:t>
            </w:r>
            <w:r>
              <w:t>/giây đến dưới 0,5m</w:t>
            </w:r>
            <w:r>
              <w:rPr>
                <w:vertAlign w:val="superscript"/>
              </w:rPr>
              <w:t>3</w:t>
            </w:r>
            <w:r>
              <w:t>/giây hoặc để phát điện với công suất từ 50kw đến dưới 200kw hoặc cho các mục đích khác có lưu lượng từ 500m</w:t>
            </w:r>
            <w:r>
              <w:rPr>
                <w:vertAlign w:val="superscript"/>
              </w:rPr>
              <w:t>3</w:t>
            </w:r>
            <w:r>
              <w:t>/ngày đêm đến dưới 300m</w:t>
            </w:r>
            <w:r>
              <w:rPr>
                <w:vertAlign w:val="superscript"/>
              </w:rPr>
              <w:t>3</w:t>
            </w:r>
            <w:r>
              <w:t>/ngày đêm</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268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Đối với đề án, báo cáo khai thác, sử dụng nước mặt cho SX nông nghiệp với lưu lượng từ  0,5m</w:t>
            </w:r>
            <w:r>
              <w:rPr>
                <w:vertAlign w:val="superscript"/>
              </w:rPr>
              <w:t>3</w:t>
            </w:r>
            <w:r>
              <w:t>/giây đến dưới 1m</w:t>
            </w:r>
            <w:r>
              <w:rPr>
                <w:vertAlign w:val="superscript"/>
              </w:rPr>
              <w:t>3</w:t>
            </w:r>
            <w:r>
              <w:t>/giây hoặc để phát điện với công suất từ 200kw đến dưới 1.000 kw hoặc cho các mục đích khác có lưu lượng từ 3.000m</w:t>
            </w:r>
            <w:r>
              <w:rPr>
                <w:vertAlign w:val="superscript"/>
              </w:rPr>
              <w:t>3</w:t>
            </w:r>
            <w:r>
              <w:t>/ngày đêm đến dưới 20.000m</w:t>
            </w:r>
            <w:r>
              <w:rPr>
                <w:vertAlign w:val="superscript"/>
              </w:rPr>
              <w:t>3</w:t>
            </w:r>
            <w:r>
              <w:t>/ngày đêm.</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2,200,000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27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Đối với đề án, báo cáo khai thác, sử dụng nước mặt cho SX nông nghiệp với lưu lượng từ  1m</w:t>
            </w:r>
            <w:r>
              <w:rPr>
                <w:vertAlign w:val="superscript"/>
              </w:rPr>
              <w:t>3</w:t>
            </w:r>
            <w:r>
              <w:t>/giây đến dưới 2m</w:t>
            </w:r>
            <w:r>
              <w:rPr>
                <w:vertAlign w:val="superscript"/>
              </w:rPr>
              <w:t>3</w:t>
            </w:r>
            <w:r>
              <w:t>/giây hoặc để phát điện với công suất từ 1.000 kw đến dưới 2.000 kw hoặc cho các mục đích khác có lưu lượng từ 20.000m</w:t>
            </w:r>
            <w:r>
              <w:rPr>
                <w:vertAlign w:val="superscript"/>
              </w:rPr>
              <w:t>3</w:t>
            </w:r>
            <w:r>
              <w:t>/ngày đêm đến dưới 50.000m</w:t>
            </w:r>
            <w:r>
              <w:rPr>
                <w:vertAlign w:val="superscript"/>
              </w:rPr>
              <w:t>3</w:t>
            </w:r>
            <w:r>
              <w:t>/ngày đêm</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4,200,000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0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3.3</w:t>
            </w:r>
          </w:p>
        </w:tc>
        <w:tc>
          <w:tcPr>
            <w:tcW w:w="4745" w:type="dxa"/>
            <w:tcBorders>
              <w:top w:val="nil"/>
              <w:left w:val="nil"/>
              <w:bottom w:val="single" w:sz="4" w:space="0" w:color="auto"/>
              <w:right w:val="single" w:sz="4" w:space="0" w:color="auto"/>
            </w:tcBorders>
            <w:shd w:val="clear" w:color="auto" w:fill="auto"/>
            <w:vAlign w:val="center"/>
            <w:hideMark/>
          </w:tcPr>
          <w:p w:rsidR="00B900A7" w:rsidRDefault="00B900A7">
            <w:pPr>
              <w:rPr>
                <w:b/>
                <w:bCs/>
              </w:rPr>
            </w:pPr>
            <w:r>
              <w:rPr>
                <w:b/>
                <w:bCs/>
              </w:rPr>
              <w:t>Phí thẩm định đề án, báo cáo xả nước thải vào nguồn nước, công trình thủy lợi</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đồng/1 đề án, báo cáo</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Đối với đề án, báo cáo có lưu lượng nước từ dưới 100m3/ngày đêm.</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9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Đối với đề án, báo cáo có lưu lượng nước từ 100m3/ngày đêm đến dưới 500m3/ngày đêm.</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2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Đối với đề án, báo cáo có lưu lượng nước từ 500m3/ngày đêm đến dưới 2.000m3/ngày đêm.</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2,200,000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15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Đối với đề án, báo cáo có lưu lượng nước từ 2.000m3/ngày đêm đến dưới 5.000m3/ngày đêm.</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4,200,000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9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3.4</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Trường hợp thẩm định gia hạn, bổ sung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đồng/1 đề án, báo cáo</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sz w:val="20"/>
                <w:szCs w:val="20"/>
              </w:rPr>
            </w:pPr>
            <w:r>
              <w:rPr>
                <w:b/>
                <w:bCs/>
                <w:sz w:val="20"/>
                <w:szCs w:val="20"/>
              </w:rPr>
              <w:t>50%/mức thu theo quy định nêu trên</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88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lastRenderedPageBreak/>
              <w:t>4</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Phí thẩm định báo cáo kết quả thăm dò đánh giá trữ lượng nước dưới đất</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đồng/1 báo cáo</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Mức thu áp dụng theo Thông tư số 97/2006/TT-BTC 16/10/2006 của Bộ Tài chính</w:t>
            </w:r>
          </w:p>
        </w:tc>
      </w:tr>
      <w:tr w:rsidR="00B900A7" w:rsidTr="00B900A7">
        <w:trPr>
          <w:trHeight w:val="7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4.1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Đối với báo cáo kết quả thi công giếng thăm dò có lưu lượng dưới 200m</w:t>
            </w:r>
            <w:r>
              <w:rPr>
                <w:vertAlign w:val="superscript"/>
              </w:rPr>
              <w:t>3</w:t>
            </w:r>
            <w:r>
              <w:t>/ngày đêm</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17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4.2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Đối với báo cáo kết quả thi công giếng thăm dò có lưu lượng từ 200m</w:t>
            </w:r>
            <w:r>
              <w:rPr>
                <w:vertAlign w:val="superscript"/>
              </w:rPr>
              <w:t>3</w:t>
            </w:r>
            <w:r>
              <w:t>/ngày đêm đến dưới 500m</w:t>
            </w:r>
            <w:r>
              <w:rPr>
                <w:vertAlign w:val="superscript"/>
              </w:rPr>
              <w:t>3</w:t>
            </w:r>
            <w:r>
              <w:t>/ngày đêm.</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12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4.3</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Đối với báo cáo kết quả thi công giếng thăm dò có lưu lượng từ 500m</w:t>
            </w:r>
            <w:r>
              <w:rPr>
                <w:vertAlign w:val="superscript"/>
              </w:rPr>
              <w:t>3</w:t>
            </w:r>
            <w:r>
              <w:t>/ngày đêm đến dưới 1.000m</w:t>
            </w:r>
            <w:r>
              <w:rPr>
                <w:vertAlign w:val="superscript"/>
              </w:rPr>
              <w:t>3</w:t>
            </w:r>
            <w:r>
              <w:t>/ngày đêm.</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1,700,000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14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4.4</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Đối với báo cáo kết quả thi công giếng thăm dò có lưu lượng từ 1.000m</w:t>
            </w:r>
            <w:r>
              <w:rPr>
                <w:vertAlign w:val="superscript"/>
              </w:rPr>
              <w:t>3</w:t>
            </w:r>
            <w:r>
              <w:t>/ngày đêm đến dưới 3.000m</w:t>
            </w:r>
            <w:r>
              <w:rPr>
                <w:vertAlign w:val="superscript"/>
              </w:rPr>
              <w:t>3</w:t>
            </w:r>
            <w:r>
              <w:t>/ngày đêm.</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4.5</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Trường hợp thẩm định gia hạn, bổ sung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đồng/1 báo cáo</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sz w:val="20"/>
                <w:szCs w:val="20"/>
              </w:rPr>
            </w:pPr>
            <w:r>
              <w:rPr>
                <w:b/>
                <w:bCs/>
                <w:sz w:val="20"/>
                <w:szCs w:val="20"/>
              </w:rPr>
              <w:t>50% / mức thu theo quy định nêu trên</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0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Phí thẩm định hồ sơ, điều kiện hành nghề khoan nước dưới đất</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đồng/1 hồ sơ</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Mức thu áp dụng theo Thông tư số 97/2006/TT-BTC 16/10/2006 của Bộ Tài chính</w:t>
            </w:r>
          </w:p>
        </w:tc>
      </w:tr>
      <w:tr w:rsidR="00B900A7" w:rsidTr="00B900A7">
        <w:trPr>
          <w:trHeight w:val="7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5.1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Mức thu phí thẩm định hồ sơ, điều kiện hành nghề khoan nước dưới đất</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9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5.2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Trường hợp gia hạn, bổ sung</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sz w:val="22"/>
                <w:szCs w:val="22"/>
              </w:rPr>
            </w:pPr>
            <w:r>
              <w:rPr>
                <w:b/>
                <w:bCs/>
                <w:sz w:val="22"/>
                <w:szCs w:val="22"/>
              </w:rPr>
              <w:t>50% / mức thu theo quy định nêu trên</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3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Phí bình tuyển, công nhận cây mẹ, cây đầu dòng, vườn giống cây lâm nghiệp, rừng giống</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đồng/1 lần bình tuyển, công nhận</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Mức thu áp dụng theo Thông tư số 97/2006/TT-BTC 16/10/2006 của Bộ Tài chính</w:t>
            </w:r>
          </w:p>
        </w:tc>
      </w:tr>
      <w:tr w:rsidR="00B900A7" w:rsidTr="00B900A7">
        <w:trPr>
          <w:trHeight w:val="6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6.1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Phí bình tuyển, công nhận cây mẹ, cây đầu dòng</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6.2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Phí bình tuyển, công nhận vườn giống cây lâm nghiệp, rừng giống</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55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B</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DANH MỤC LỆ PHÍ</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0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lastRenderedPageBreak/>
              <w:t>I</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LỆ PHÍ QUẢN LÝ NHÀ NƯỚC LIÊN QUAN ĐẾN QUYỀN VÀ NGHĨA VỤ CỦA CÔNG DÂN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9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Lệ phí hộ tịch, hộ khẩu, chứng minh nhân dân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Lệ phí hộ tịch</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84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a</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Đối với việc đăng ký hộ tịch tại UBND cấp xã</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90%</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Giám hộ</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trường hợp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Đăng ký việc giám hộ</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Đăng ký chấm dứt, thay đổi việc giám hộ</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Nhận cha, mẹ, con</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trường hợp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81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a3</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Các việc đăng ký hộ tịch khác</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trường hợp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Ghi vào sổ hộ tịch các thay đổi hộ tịch khác</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Giấy xác nhận tình trạng hôn nhân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a4</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bản sao giấy tờ hộ tịch từ sổ hộ tịch</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đồng/1 bản sao</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r>
      <w:tr w:rsidR="00B900A7" w:rsidTr="00B900A7">
        <w:trPr>
          <w:trHeight w:val="7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a5</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Xác nhận các giấy tờ hộ tịch</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trường hợp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82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b</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Đối với việc đăng ký hộ tịch tại UBND cấp huyện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90%</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lại bản chính giấy khai sinh</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trường hợp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bản sao giấy tờ hộ tịch từ sổ hộ tịch</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đồng/01 bản sao</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0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b3</w:t>
            </w:r>
          </w:p>
        </w:tc>
        <w:tc>
          <w:tcPr>
            <w:tcW w:w="4745" w:type="dxa"/>
            <w:tcBorders>
              <w:top w:val="nil"/>
              <w:left w:val="nil"/>
              <w:bottom w:val="nil"/>
              <w:right w:val="nil"/>
            </w:tcBorders>
            <w:shd w:val="clear" w:color="auto" w:fill="auto"/>
            <w:vAlign w:val="bottom"/>
            <w:hideMark/>
          </w:tcPr>
          <w:p w:rsidR="00B900A7" w:rsidRDefault="00B900A7">
            <w:r>
              <w:t>Thay đổi, cải chính hộ tịch cho người từ đủ 14 tuổi trở lên, xác định lại dân tộc, xác định lại giới tính.</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trường hợp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b4</w:t>
            </w:r>
          </w:p>
        </w:tc>
        <w:tc>
          <w:tcPr>
            <w:tcW w:w="4745" w:type="dxa"/>
            <w:tcBorders>
              <w:top w:val="single" w:sz="4" w:space="0" w:color="auto"/>
              <w:left w:val="nil"/>
              <w:bottom w:val="single" w:sz="4" w:space="0" w:color="auto"/>
              <w:right w:val="single" w:sz="4" w:space="0" w:color="auto"/>
            </w:tcBorders>
            <w:shd w:val="clear" w:color="auto" w:fill="auto"/>
            <w:vAlign w:val="bottom"/>
            <w:hideMark/>
          </w:tcPr>
          <w:p w:rsidR="00B900A7" w:rsidRDefault="00B900A7">
            <w:r>
              <w:t>Cấp giấy xác nhận về hộ tịch</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trường hợp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 </w:t>
            </w:r>
          </w:p>
        </w:tc>
      </w:tr>
      <w:tr w:rsidR="00B900A7" w:rsidTr="00B900A7">
        <w:trPr>
          <w:trHeight w:val="7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c</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Đối với việc đăng ký hộ tịch tại Sở Tư pháp, UBND tỉnh (</w:t>
            </w:r>
            <w:r>
              <w:t>có yếu tố nước ngoài</w:t>
            </w:r>
            <w:r>
              <w:rPr>
                <w:b/>
                <w:bCs/>
              </w:rPr>
              <w:t>)</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90%</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lastRenderedPageBreak/>
              <w:t>c1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Kết hôn</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trường hợp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Đăng ký kết hôn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1,500,000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Đăng ký lại việc kết hôn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Giám hộ</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trường hợp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Đăng ký giám hộ</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Đăng ký chấm dứt, thay đổi việc giám hộ</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c3</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Nhận cha, mẹ, con</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trường hợp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c4</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bản sao giấy tờ hộ tịch từ sổ hộ tịch</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01 bản sao</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c5</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Xác nhận các giấy tờ hộ tịch</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trường hợp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11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c6</w:t>
            </w:r>
          </w:p>
        </w:tc>
        <w:tc>
          <w:tcPr>
            <w:tcW w:w="4745" w:type="dxa"/>
            <w:tcBorders>
              <w:top w:val="nil"/>
              <w:left w:val="nil"/>
              <w:bottom w:val="nil"/>
              <w:right w:val="nil"/>
            </w:tcBorders>
            <w:shd w:val="clear" w:color="auto" w:fill="auto"/>
            <w:vAlign w:val="bottom"/>
            <w:hideMark/>
          </w:tcPr>
          <w:p w:rsidR="00B900A7" w:rsidRDefault="00B900A7">
            <w:r>
              <w:t xml:space="preserve">Thay đổi, cải chính hộ tịch cho người từ đủ 14 tuổi trở lên; xác định lại dân tộc, xác định lại giới tính. </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trường hợp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sz w:val="20"/>
                <w:szCs w:val="20"/>
              </w:rPr>
            </w:pPr>
            <w:r>
              <w:rPr>
                <w:sz w:val="20"/>
                <w:szCs w:val="20"/>
              </w:rPr>
              <w:t> </w:t>
            </w:r>
          </w:p>
        </w:tc>
      </w:tr>
      <w:tr w:rsidR="00B900A7" w:rsidTr="00B900A7">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c7</w:t>
            </w:r>
          </w:p>
        </w:tc>
        <w:tc>
          <w:tcPr>
            <w:tcW w:w="4745" w:type="dxa"/>
            <w:tcBorders>
              <w:top w:val="single" w:sz="4" w:space="0" w:color="auto"/>
              <w:left w:val="nil"/>
              <w:bottom w:val="single" w:sz="4" w:space="0" w:color="auto"/>
              <w:right w:val="single" w:sz="4" w:space="0" w:color="auto"/>
            </w:tcBorders>
            <w:shd w:val="clear" w:color="auto" w:fill="auto"/>
            <w:vAlign w:val="bottom"/>
            <w:hideMark/>
          </w:tcPr>
          <w:p w:rsidR="00B900A7" w:rsidRDefault="00B900A7">
            <w:r>
              <w:t>Các việc đăng ký hộ tịch khác</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trường hợp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Ghi vào sổ hộ tịch các thay đổi hộ tịch khác</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0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Ghi vào sổ hộ tịch các việc hộ tịch của công dân Việt Nam đã đăng ký tại cơ quan có thẩm quyền của nước ngoài</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0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nil"/>
              <w:right w:val="nil"/>
            </w:tcBorders>
            <w:shd w:val="clear" w:color="auto" w:fill="auto"/>
            <w:vAlign w:val="bottom"/>
            <w:hideMark/>
          </w:tcPr>
          <w:p w:rsidR="00B900A7" w:rsidRDefault="00B900A7">
            <w:r>
              <w:t>Cấp lại bản chính giấy khai sinh</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1.2</w:t>
            </w:r>
          </w:p>
        </w:tc>
        <w:tc>
          <w:tcPr>
            <w:tcW w:w="4745" w:type="dxa"/>
            <w:tcBorders>
              <w:top w:val="single" w:sz="4" w:space="0" w:color="auto"/>
              <w:left w:val="nil"/>
              <w:bottom w:val="single" w:sz="4" w:space="0" w:color="auto"/>
              <w:right w:val="single" w:sz="4" w:space="0" w:color="auto"/>
            </w:tcBorders>
            <w:shd w:val="clear" w:color="auto" w:fill="auto"/>
            <w:vAlign w:val="bottom"/>
            <w:hideMark/>
          </w:tcPr>
          <w:p w:rsidR="00B900A7" w:rsidRDefault="00B900A7">
            <w:pPr>
              <w:rPr>
                <w:b/>
                <w:bCs/>
              </w:rPr>
            </w:pPr>
            <w:r>
              <w:rPr>
                <w:b/>
                <w:bCs/>
              </w:rPr>
              <w:t>Lệ phí hộ khẩu</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đồng/lần cấp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70%</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Đăng ký chuyển đến cả hộ hoặc một người nhưng không cấp sổ hộ khẩu gia đình</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Cấp lại, đổi sổ hộ khẩu gia đình</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0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lastRenderedPageBreak/>
              <w:t>c</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đổi sổ hộ khẩu gia đình theo yêu cầu chủ hộ vì lý do nhà nước thay đổi địa giới hành chính</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8,000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lại, đổi giấy chứng nhận nhân khẩu tập thể</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84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e</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đổi giấy chứng nhận nhân khẩu tập thể do nhà nước thay đổi địa giới hành chính</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g</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lại, đổi giấy đăng ký tạm trú có thời hạn cho hộ gia đình</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52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h</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Gia hạn tạm trú có thời hạn</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k</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lại, đổi giấy tạm trú có thời hạn cho một nhân khẩu</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9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l</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Đính chính các thay đổi trong hộ khẩu gia đình, giấy chứng nhận nhân khẩu tập thể (không thu đối với trường hợp đính chính lại địa chỉ do nhà nước thay đổi địa giới hành chính, đường phố, số nhà; xóa tên trong sổ hộ khẩu)</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m</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Đối với việc đăng ký và quản lý hộ khẩu tại xã biên giới</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nil"/>
              <w:right w:val="nil"/>
            </w:tcBorders>
            <w:shd w:val="clear" w:color="auto" w:fill="auto"/>
            <w:vAlign w:val="bottom"/>
            <w:hideMark/>
          </w:tcPr>
          <w:p w:rsidR="00B900A7" w:rsidRDefault="00B900A7">
            <w:pPr>
              <w:rPr>
                <w:b/>
                <w:bCs/>
              </w:rPr>
            </w:pPr>
            <w:r>
              <w:rPr>
                <w:b/>
                <w:bCs/>
              </w:rPr>
              <w:t>50% mức thu theo quy định trên</w:t>
            </w:r>
          </w:p>
        </w:tc>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1.3</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Lệ phí chứng minh nhân dân</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đồng/lần cấp</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70%</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2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lại, đổi do bị mất, hư hỏng, thay đổi các nội dung ghi trong chứng minh nhân dân, thay đổi nơi thường trú ngoài phạm vi cấp tỉnh</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Đối với việc cấp chứng minh nhân dân tại các xã biên giới</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 </w:t>
            </w:r>
          </w:p>
        </w:tc>
        <w:tc>
          <w:tcPr>
            <w:tcW w:w="1296" w:type="dxa"/>
            <w:tcBorders>
              <w:top w:val="nil"/>
              <w:left w:val="nil"/>
              <w:bottom w:val="nil"/>
              <w:right w:val="nil"/>
            </w:tcBorders>
            <w:shd w:val="clear" w:color="auto" w:fill="auto"/>
            <w:vAlign w:val="bottom"/>
            <w:hideMark/>
          </w:tcPr>
          <w:p w:rsidR="00B900A7" w:rsidRDefault="00B900A7">
            <w:pPr>
              <w:rPr>
                <w:b/>
                <w:bCs/>
              </w:rPr>
            </w:pPr>
            <w:r>
              <w:rPr>
                <w:b/>
                <w:bCs/>
              </w:rPr>
              <w:t>50% mức thu theo quy định trên</w:t>
            </w:r>
          </w:p>
        </w:tc>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9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Lệ phí cấp giấy phép lao động cho người nước ngoài làm việc tại Việt Nam</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đồng/1 giấy phép</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Mức thu áp dụng theo Thông tư số 97/2006/TT-BTC 16/10/2006 của Bộ Tài chính</w:t>
            </w:r>
          </w:p>
        </w:tc>
      </w:tr>
      <w:tr w:rsidR="00B900A7" w:rsidTr="00B900A7">
        <w:trPr>
          <w:trHeight w:val="4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2.1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mới giấy phép lao động</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2.2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lại giấy phép lao động</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2.3</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Gia hạn giấy phép lao động</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0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lastRenderedPageBreak/>
              <w:t>II</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LỆ PHÍ QUẢN LÝ NHÀ NƯỚC LIÊN QUAN ĐẾN QUYỀN SỞ HỮU, QUYỀN SỬ DỤNG TÀI SẢN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 xml:space="preserve">Lệ phí địa chính: </w:t>
            </w:r>
            <w:r>
              <w:t>Đối tượng thu là các tổ chức, hộ gia đình, cá nhân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Mức thu áp dụng theo Thông tư số 97/2006/TT-BTC 16/10/2006 của Bộ Tài chính</w:t>
            </w:r>
          </w:p>
        </w:tc>
      </w:tr>
      <w:tr w:rsidR="00B900A7" w:rsidTr="00B900A7">
        <w:trPr>
          <w:trHeight w:val="7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Đối với hộ gia đình, cá nhân tại các xã, phường thuộc thành phố Tân An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giấy chứng nhận quyền sử dụng đất</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đồng/giấy</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Chứng nhận biến động về đất đai</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đồng/1 lần</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15,000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Trích lục bản đồ địa chính, văn bản, số liệu hồ sơ địa chính</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đồng/1 lần</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9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lại, cấp giấy chứng nhận quyền sử dụng đất, xác nhận tính pháp lý của các giấy tờ nhà đất</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đồng/1 lần</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4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Đối với các tổ chức</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giấy chứng nhận quyền sử dụng đất</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đồng/giấy</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51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Chứng nhận biến động về đất đai</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đồng/1 lần</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Trích lục bản đồ địa chính, văn bản, số liệu hồ sơ địa chính</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đồng/1 lần</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9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lại, cấp giấy chứng nhận quyền sử dụng đất, xác nhận tính pháp lý của các giấy tờ nhà đất</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đồng/1 lần</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0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e</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 xml:space="preserve">Cấp lại, </w:t>
            </w:r>
            <w:r>
              <w:rPr>
                <w:b/>
                <w:bCs/>
              </w:rPr>
              <w:t>cấp đổi</w:t>
            </w:r>
            <w:r>
              <w:t xml:space="preserve"> giấy chứng nhận quyền sử dụng đất, xác nhận tính pháp lý của các giấy tờ nhà đất</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đồng/1 lần</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84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Lệ phí cấp giấy phép xây dựng</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Mức thu áp dụng theo Thông tư số 97/2006/TT-BTC 16/10/2006 của Bộ Tài chính</w:t>
            </w:r>
          </w:p>
        </w:tc>
      </w:tr>
      <w:tr w:rsidR="00B900A7" w:rsidTr="00B900A7">
        <w:trPr>
          <w:trHeight w:val="10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2.1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giấy phép nhà ở riêng lẽ của nhân dân (thuộc đối tượng phải cấp giấy phép)</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đồng/1 giấy phép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2.2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giấy phép xây dựng các công trình khác</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đồng/1 giấy phép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6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lastRenderedPageBreak/>
              <w:t>2.3</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Trường hợp gia hạn giấy phép xây dựng</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đồng/lần</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9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Lệ phí cấp biển số nhà</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đồng/1 biển số nhà</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90%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Mức thu áp dụng theo Thông tư số 97/2006/TT-BTC 16/10/2006 của Bộ Tài chính</w:t>
            </w:r>
          </w:p>
        </w:tc>
      </w:tr>
      <w:tr w:rsidR="00B900A7" w:rsidTr="00B900A7">
        <w:trPr>
          <w:trHeight w:val="4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3.1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mới</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3.2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Cấp lại</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0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III</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LỆ PHÍ QUẢN LÝ NHÀ NƯỚC LIÊN QUAN ĐẾN SẢN XUẤT KINH DOANH</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12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Lệ phí cấp giấy chứng nhận đăng ký kinh doanh, cung cấp thông tin về đăng ký kinh doanh</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25%</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Mức thu áp dụng theo Thông tư số 97/2006/TT-BTC 16/10/2006 của Bộ Tài chính</w:t>
            </w:r>
          </w:p>
        </w:tc>
      </w:tr>
      <w:tr w:rsidR="00B900A7" w:rsidTr="00B900A7">
        <w:trPr>
          <w:trHeight w:val="6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Cấp giấy chứng nhận đăng ký kinh doanh</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a</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Hộ kinh doanh cá thể</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đồng/1 lần cấp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24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b</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Hợp tác xã, liên hiệp hợp tác xã, cơ sở giáo dục, đào tạo tư thục, dân lập, bán công, cơ sở y tế tư nhân, dân lập, cơ sở văn hóa thông tin do UBND huyện, thành phố cấp giấy chứng nhận đăng ký kinh doanh; doanh nghiệp tư nhân, công ty hợp danh</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đồng/1 lần cấp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24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c</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Hợp tác xã, liên hiệp hợp tác xã, cơ sở giáo dục, đào tạo tư thục, dân lập, bán công, cơ sở y tế tư nhân, dân lập, cơ sở văn hóa thông tin do UBND tỉnh cấp giấy chứng nhận đăng ký kinh doanh; Công ty TNHH, Công ty cổ phần, Doanh nghiệp nhà nước</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đồng/1 lần cấp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5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d</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Chứng nhận đăng ký thay đổi nội dung đăng ký kinh doanh; chứng nhận đăng ký hoạt động cho chi nhánh hoặc văn phòng đại diện của doanh nghiệp</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đồng/1 lần cấp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41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lastRenderedPageBreak/>
              <w:t>e</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Cấp bản sao giấy chứng nhận đăng ký kinh doanh, giấy chứng nhận thay đổi đăng ký kinh doanh hoặc bản trích lục nội dung đăng ký kinh doanh</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đồng/1 bản</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7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Lệ phí cung cấp thông tin về đăng ký kinh doanh</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đồng/1 lần cung cấp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25%</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2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Miễn lệ phí cấp giấy chứng nhận đăng ký kinh doanh đối với doanh nghiệp cổ phần hóa khi chuyển từ doanh nghiệp nhà nước thành công ty cổ phần</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2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Không thu lệ phí cung cấp thông tin về đăng ký kinh doanh cho các cơ quan quản lý nhà nước</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9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Lệ phí cấp giấy phép hoạt động điện lực</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75%</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Mức thu áp dụng theo Thông tư số 97/2006/TT-BTC 16/10/2006 của Bộ Tài chính</w:t>
            </w:r>
          </w:p>
        </w:tc>
      </w:tr>
      <w:tr w:rsidR="00B900A7" w:rsidTr="00B900A7">
        <w:trPr>
          <w:trHeight w:val="114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2.1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Tư vấn quy hoạch, thiết kế, giám sát và các hình thức tư vấn khác đối với dự án, công trình điện</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01giấy phép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0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2.2</w:t>
            </w:r>
          </w:p>
        </w:tc>
        <w:tc>
          <w:tcPr>
            <w:tcW w:w="4745" w:type="dxa"/>
            <w:tcBorders>
              <w:top w:val="nil"/>
              <w:left w:val="nil"/>
              <w:bottom w:val="single" w:sz="4" w:space="0" w:color="auto"/>
              <w:right w:val="single" w:sz="4" w:space="0" w:color="auto"/>
            </w:tcBorders>
            <w:shd w:val="clear" w:color="auto" w:fill="auto"/>
            <w:noWrap/>
            <w:vAlign w:val="bottom"/>
            <w:hideMark/>
          </w:tcPr>
          <w:p w:rsidR="00B900A7" w:rsidRDefault="00B900A7">
            <w:r>
              <w:t>Quản lý và vận hành nhà máy điện</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01giấy phép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0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2.3</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Phân phối và kinh doanh điện</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01giấy phép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700,000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9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3</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Lệ phí cấp giấy phép thăm dò, khai thác, sử dụng nước dưới đất</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Mức thu áp dụng theo Thông tư số 97/2006/TT-BTC 16/10/2006 của Bộ Tài chính</w:t>
            </w:r>
          </w:p>
        </w:tc>
      </w:tr>
      <w:tr w:rsidR="00B900A7" w:rsidTr="00B900A7">
        <w:trPr>
          <w:trHeight w:val="10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3.1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Mức thu lệ phí cấp giấy phép thăm dò, khai thác, sử dụng nước dưới đất</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01giấy phép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11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3.2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Trường hợp gia hạn, điều chỉnh nội dung giấy phép</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01giấy phép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85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4</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Lệ phí cấp giấy phép khai thác, sử dụng nước mặt</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Mức thu áp dụng theo Thông tư số 97/2006/TT-</w:t>
            </w:r>
            <w:r>
              <w:rPr>
                <w:b/>
                <w:bCs/>
                <w:sz w:val="20"/>
                <w:szCs w:val="20"/>
              </w:rPr>
              <w:lastRenderedPageBreak/>
              <w:t>BTC 16/10/2006 của Bộ Tài chính</w:t>
            </w:r>
          </w:p>
        </w:tc>
      </w:tr>
      <w:tr w:rsidR="00B900A7" w:rsidTr="00B900A7">
        <w:trPr>
          <w:trHeight w:val="10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lastRenderedPageBreak/>
              <w:t>4.1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Mức thu lệ phí cấp giấy phép khai thác, sử dụng nước mặt</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01giấy phép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0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4.2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Trường hợp gia hạn, điều chỉnh nội dung giấy phép</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01giấy phép</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sz w:val="22"/>
                <w:szCs w:val="22"/>
              </w:rPr>
            </w:pPr>
            <w:r>
              <w:rPr>
                <w:b/>
                <w:bCs/>
                <w:sz w:val="22"/>
                <w:szCs w:val="22"/>
              </w:rPr>
              <w:t>50%/mức thu cấp giấy lần đầu</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9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5</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Lệ phí cấp giấy phép xả nước thải vào nguồn nước</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Mức thu áp dụng theo Thông tư số 97/2006/TT-BTC 16/10/2006 của Bộ Tài chính</w:t>
            </w:r>
          </w:p>
        </w:tc>
      </w:tr>
      <w:tr w:rsidR="00B900A7" w:rsidTr="00B900A7">
        <w:trPr>
          <w:trHeight w:val="115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5.1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Mức thu lệ phí cấp giấy phép xả nước thải vào nguồn nước</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01giấy phép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2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5.2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Trường hợp gia hạn, điều chỉnh nội dung giấy phép</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01giấy phép</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sz w:val="22"/>
                <w:szCs w:val="22"/>
              </w:rPr>
            </w:pPr>
            <w:r>
              <w:rPr>
                <w:b/>
                <w:bCs/>
                <w:sz w:val="22"/>
                <w:szCs w:val="22"/>
              </w:rPr>
              <w:t>50%/mức thu cấp giấy lần đầu</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88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6</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pPr>
              <w:rPr>
                <w:b/>
                <w:bCs/>
              </w:rPr>
            </w:pPr>
            <w:r>
              <w:rPr>
                <w:b/>
                <w:bCs/>
              </w:rPr>
              <w:t>Lệ phí cấp giấy phép xả nước thải vào công trình thủy lợi</w:t>
            </w:r>
          </w:p>
        </w:tc>
        <w:tc>
          <w:tcPr>
            <w:tcW w:w="1350"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 </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w:t>
            </w:r>
          </w:p>
        </w:tc>
        <w:tc>
          <w:tcPr>
            <w:tcW w:w="1361" w:type="dxa"/>
            <w:tcBorders>
              <w:top w:val="nil"/>
              <w:left w:val="nil"/>
              <w:bottom w:val="single" w:sz="4" w:space="0" w:color="auto"/>
              <w:right w:val="single" w:sz="4" w:space="0" w:color="auto"/>
            </w:tcBorders>
            <w:shd w:val="clear" w:color="auto" w:fill="auto"/>
            <w:vAlign w:val="bottom"/>
            <w:hideMark/>
          </w:tcPr>
          <w:p w:rsidR="00B900A7" w:rsidRDefault="00B900A7">
            <w:pPr>
              <w:rPr>
                <w:b/>
                <w:bCs/>
                <w:sz w:val="20"/>
                <w:szCs w:val="20"/>
              </w:rPr>
            </w:pPr>
            <w:r>
              <w:rPr>
                <w:b/>
                <w:bCs/>
                <w:sz w:val="20"/>
                <w:szCs w:val="20"/>
              </w:rPr>
              <w:t>Mức thu áp dụng theo Thông tư số 97/2006/TT-BTC 16/10/2006 của Bộ Tài chính</w:t>
            </w:r>
          </w:p>
        </w:tc>
      </w:tr>
      <w:tr w:rsidR="00B900A7" w:rsidTr="00B900A7">
        <w:trPr>
          <w:trHeight w:val="12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6.1</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Mức thu lệ phí cấp giấy phép xả nước thải vào công trình thủy lợi</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01giấy phép</w:t>
            </w:r>
          </w:p>
        </w:tc>
        <w:tc>
          <w:tcPr>
            <w:tcW w:w="129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rPr>
                <w:b/>
                <w:bCs/>
              </w:rPr>
            </w:pPr>
            <w:r>
              <w:rPr>
                <w:b/>
                <w:bCs/>
              </w:rPr>
              <w:t>100,000</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r w:rsidR="00B900A7" w:rsidTr="00B900A7">
        <w:trPr>
          <w:trHeight w:val="12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900A7" w:rsidRDefault="00B900A7">
            <w:pPr>
              <w:jc w:val="center"/>
            </w:pPr>
            <w:r>
              <w:t>6.2</w:t>
            </w:r>
          </w:p>
        </w:tc>
        <w:tc>
          <w:tcPr>
            <w:tcW w:w="4745" w:type="dxa"/>
            <w:tcBorders>
              <w:top w:val="nil"/>
              <w:left w:val="nil"/>
              <w:bottom w:val="single" w:sz="4" w:space="0" w:color="auto"/>
              <w:right w:val="single" w:sz="4" w:space="0" w:color="auto"/>
            </w:tcBorders>
            <w:shd w:val="clear" w:color="auto" w:fill="auto"/>
            <w:vAlign w:val="bottom"/>
            <w:hideMark/>
          </w:tcPr>
          <w:p w:rsidR="00B900A7" w:rsidRDefault="00B900A7">
            <w:r>
              <w:t>Trường hợp gia hạn, điều chỉnh nội dung giấy phép</w:t>
            </w:r>
          </w:p>
        </w:tc>
        <w:tc>
          <w:tcPr>
            <w:tcW w:w="1350"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đồng/ 01giấy phép</w:t>
            </w:r>
          </w:p>
        </w:tc>
        <w:tc>
          <w:tcPr>
            <w:tcW w:w="1296" w:type="dxa"/>
            <w:tcBorders>
              <w:top w:val="nil"/>
              <w:left w:val="nil"/>
              <w:bottom w:val="single" w:sz="4" w:space="0" w:color="auto"/>
              <w:right w:val="single" w:sz="4" w:space="0" w:color="auto"/>
            </w:tcBorders>
            <w:shd w:val="clear" w:color="auto" w:fill="auto"/>
            <w:vAlign w:val="bottom"/>
            <w:hideMark/>
          </w:tcPr>
          <w:p w:rsidR="00B900A7" w:rsidRDefault="00B900A7">
            <w:pPr>
              <w:jc w:val="center"/>
              <w:rPr>
                <w:b/>
                <w:bCs/>
              </w:rPr>
            </w:pPr>
            <w:r>
              <w:rPr>
                <w:b/>
                <w:bCs/>
              </w:rPr>
              <w:t>50%/mức thu cấp giấy lần đầu</w:t>
            </w:r>
          </w:p>
        </w:tc>
        <w:tc>
          <w:tcPr>
            <w:tcW w:w="776" w:type="dxa"/>
            <w:tcBorders>
              <w:top w:val="nil"/>
              <w:left w:val="nil"/>
              <w:bottom w:val="single" w:sz="4" w:space="0" w:color="auto"/>
              <w:right w:val="single" w:sz="4" w:space="0" w:color="auto"/>
            </w:tcBorders>
            <w:shd w:val="clear" w:color="auto" w:fill="auto"/>
            <w:noWrap/>
            <w:vAlign w:val="bottom"/>
            <w:hideMark/>
          </w:tcPr>
          <w:p w:rsidR="00B900A7" w:rsidRDefault="00B900A7">
            <w:pPr>
              <w:jc w:val="center"/>
            </w:pPr>
            <w:r>
              <w:t> </w:t>
            </w:r>
          </w:p>
        </w:tc>
        <w:tc>
          <w:tcPr>
            <w:tcW w:w="1361" w:type="dxa"/>
            <w:tcBorders>
              <w:top w:val="nil"/>
              <w:left w:val="nil"/>
              <w:bottom w:val="single" w:sz="4" w:space="0" w:color="auto"/>
              <w:right w:val="single" w:sz="4" w:space="0" w:color="auto"/>
            </w:tcBorders>
            <w:shd w:val="clear" w:color="auto" w:fill="auto"/>
            <w:noWrap/>
            <w:vAlign w:val="bottom"/>
            <w:hideMark/>
          </w:tcPr>
          <w:p w:rsidR="00B900A7" w:rsidRDefault="00B900A7">
            <w:pPr>
              <w:rPr>
                <w:sz w:val="20"/>
                <w:szCs w:val="20"/>
              </w:rPr>
            </w:pPr>
            <w:r>
              <w:rPr>
                <w:sz w:val="20"/>
                <w:szCs w:val="20"/>
              </w:rPr>
              <w:t> </w:t>
            </w:r>
          </w:p>
        </w:tc>
      </w:tr>
    </w:tbl>
    <w:p w:rsidR="00B900A7" w:rsidRPr="00167941" w:rsidRDefault="00B900A7" w:rsidP="00B900A7">
      <w:pPr>
        <w:rPr>
          <w:sz w:val="22"/>
          <w:szCs w:val="22"/>
        </w:rPr>
      </w:pPr>
    </w:p>
    <w:sectPr w:rsidR="00B900A7" w:rsidRPr="00167941" w:rsidSect="00B900A7">
      <w:pgSz w:w="11909" w:h="16834" w:code="9"/>
      <w:pgMar w:top="1138" w:right="864" w:bottom="850" w:left="990" w:header="360" w:footer="3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F9" w:rsidRDefault="008E49F9">
      <w:r>
        <w:separator/>
      </w:r>
    </w:p>
  </w:endnote>
  <w:endnote w:type="continuationSeparator" w:id="0">
    <w:p w:rsidR="008E49F9" w:rsidRDefault="008E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FE" w:rsidRDefault="004E23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6015">
      <w:rPr>
        <w:rStyle w:val="PageNumber"/>
        <w:noProof/>
      </w:rPr>
      <w:t>5</w:t>
    </w:r>
    <w:r>
      <w:rPr>
        <w:rStyle w:val="PageNumber"/>
      </w:rPr>
      <w:fldChar w:fldCharType="end"/>
    </w:r>
  </w:p>
  <w:p w:rsidR="004E23FE" w:rsidRDefault="004E2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FE" w:rsidRDefault="004E23FE" w:rsidP="005A3C17">
    <w:pPr>
      <w:pStyle w:val="Footer"/>
      <w:jc w:val="center"/>
    </w:pPr>
    <w:r>
      <w:rPr>
        <w:rStyle w:val="PageNumber"/>
      </w:rPr>
      <w:fldChar w:fldCharType="begin"/>
    </w:r>
    <w:r>
      <w:rPr>
        <w:rStyle w:val="PageNumber"/>
      </w:rPr>
      <w:instrText xml:space="preserve"> PAGE </w:instrText>
    </w:r>
    <w:r>
      <w:rPr>
        <w:rStyle w:val="PageNumber"/>
      </w:rPr>
      <w:fldChar w:fldCharType="separate"/>
    </w:r>
    <w:r w:rsidR="00B900A7">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F9" w:rsidRDefault="008E49F9">
      <w:r>
        <w:separator/>
      </w:r>
    </w:p>
  </w:footnote>
  <w:footnote w:type="continuationSeparator" w:id="0">
    <w:p w:rsidR="008E49F9" w:rsidRDefault="008E4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93"/>
    <w:rsid w:val="000055DB"/>
    <w:rsid w:val="00021144"/>
    <w:rsid w:val="000255A3"/>
    <w:rsid w:val="00035532"/>
    <w:rsid w:val="0004182C"/>
    <w:rsid w:val="00054DDC"/>
    <w:rsid w:val="000565B8"/>
    <w:rsid w:val="000701C3"/>
    <w:rsid w:val="00076CD9"/>
    <w:rsid w:val="000B1607"/>
    <w:rsid w:val="000B4EF5"/>
    <w:rsid w:val="000C678E"/>
    <w:rsid w:val="000D0EA7"/>
    <w:rsid w:val="000D609F"/>
    <w:rsid w:val="000D79CA"/>
    <w:rsid w:val="000E28AD"/>
    <w:rsid w:val="000F0440"/>
    <w:rsid w:val="000F7839"/>
    <w:rsid w:val="00115930"/>
    <w:rsid w:val="00117624"/>
    <w:rsid w:val="0012409D"/>
    <w:rsid w:val="00141E0C"/>
    <w:rsid w:val="00146DAF"/>
    <w:rsid w:val="0015190A"/>
    <w:rsid w:val="00167941"/>
    <w:rsid w:val="001E11C6"/>
    <w:rsid w:val="00221A77"/>
    <w:rsid w:val="00234A87"/>
    <w:rsid w:val="00241546"/>
    <w:rsid w:val="00276015"/>
    <w:rsid w:val="002A3D3A"/>
    <w:rsid w:val="002B033B"/>
    <w:rsid w:val="002B35C6"/>
    <w:rsid w:val="002C5234"/>
    <w:rsid w:val="00303319"/>
    <w:rsid w:val="00305AAE"/>
    <w:rsid w:val="00336EB2"/>
    <w:rsid w:val="003671B1"/>
    <w:rsid w:val="00387060"/>
    <w:rsid w:val="003A697C"/>
    <w:rsid w:val="003B1C78"/>
    <w:rsid w:val="003B6375"/>
    <w:rsid w:val="003C5CFA"/>
    <w:rsid w:val="003F632A"/>
    <w:rsid w:val="004167D8"/>
    <w:rsid w:val="00422EDD"/>
    <w:rsid w:val="004431DD"/>
    <w:rsid w:val="00457D16"/>
    <w:rsid w:val="00464FEC"/>
    <w:rsid w:val="004A68B0"/>
    <w:rsid w:val="004D005A"/>
    <w:rsid w:val="004D162E"/>
    <w:rsid w:val="004D1E7F"/>
    <w:rsid w:val="004E23FE"/>
    <w:rsid w:val="004E7EDF"/>
    <w:rsid w:val="004F4EE9"/>
    <w:rsid w:val="004F6453"/>
    <w:rsid w:val="004F79F2"/>
    <w:rsid w:val="00504991"/>
    <w:rsid w:val="00546185"/>
    <w:rsid w:val="00553BAA"/>
    <w:rsid w:val="005879BA"/>
    <w:rsid w:val="005969F8"/>
    <w:rsid w:val="005A3C17"/>
    <w:rsid w:val="005C03D5"/>
    <w:rsid w:val="005E2734"/>
    <w:rsid w:val="005E28C7"/>
    <w:rsid w:val="005F229F"/>
    <w:rsid w:val="006018C1"/>
    <w:rsid w:val="00603556"/>
    <w:rsid w:val="00603E98"/>
    <w:rsid w:val="00614FF3"/>
    <w:rsid w:val="00624393"/>
    <w:rsid w:val="006300CC"/>
    <w:rsid w:val="0063079E"/>
    <w:rsid w:val="00637D1B"/>
    <w:rsid w:val="006433A6"/>
    <w:rsid w:val="00654A69"/>
    <w:rsid w:val="00697E16"/>
    <w:rsid w:val="006B1B77"/>
    <w:rsid w:val="006B3F5A"/>
    <w:rsid w:val="006D3294"/>
    <w:rsid w:val="006D55B4"/>
    <w:rsid w:val="006E53A4"/>
    <w:rsid w:val="006F37FB"/>
    <w:rsid w:val="007051BC"/>
    <w:rsid w:val="007302A1"/>
    <w:rsid w:val="00734213"/>
    <w:rsid w:val="0074622A"/>
    <w:rsid w:val="007521A6"/>
    <w:rsid w:val="00754466"/>
    <w:rsid w:val="00760893"/>
    <w:rsid w:val="00780AA0"/>
    <w:rsid w:val="00781DE0"/>
    <w:rsid w:val="007874C1"/>
    <w:rsid w:val="00794398"/>
    <w:rsid w:val="007D0C9D"/>
    <w:rsid w:val="00813B24"/>
    <w:rsid w:val="00822C92"/>
    <w:rsid w:val="00843A4C"/>
    <w:rsid w:val="008C7021"/>
    <w:rsid w:val="008E371F"/>
    <w:rsid w:val="008E49F9"/>
    <w:rsid w:val="008E4B0F"/>
    <w:rsid w:val="008E5FB8"/>
    <w:rsid w:val="009016DF"/>
    <w:rsid w:val="00915762"/>
    <w:rsid w:val="0092328F"/>
    <w:rsid w:val="00924D55"/>
    <w:rsid w:val="00926DFC"/>
    <w:rsid w:val="0097478E"/>
    <w:rsid w:val="0098608E"/>
    <w:rsid w:val="009B6C3A"/>
    <w:rsid w:val="009C76CE"/>
    <w:rsid w:val="009D201E"/>
    <w:rsid w:val="00A00561"/>
    <w:rsid w:val="00A27DCE"/>
    <w:rsid w:val="00A364F5"/>
    <w:rsid w:val="00A532D3"/>
    <w:rsid w:val="00A629B8"/>
    <w:rsid w:val="00A65F97"/>
    <w:rsid w:val="00A66530"/>
    <w:rsid w:val="00A71EA6"/>
    <w:rsid w:val="00AA2279"/>
    <w:rsid w:val="00AC282A"/>
    <w:rsid w:val="00AE1A6C"/>
    <w:rsid w:val="00B26FAB"/>
    <w:rsid w:val="00B35825"/>
    <w:rsid w:val="00B43426"/>
    <w:rsid w:val="00B44AF8"/>
    <w:rsid w:val="00B5109F"/>
    <w:rsid w:val="00B60168"/>
    <w:rsid w:val="00B64475"/>
    <w:rsid w:val="00B75224"/>
    <w:rsid w:val="00B8047D"/>
    <w:rsid w:val="00B81803"/>
    <w:rsid w:val="00B900A7"/>
    <w:rsid w:val="00B96979"/>
    <w:rsid w:val="00BC460F"/>
    <w:rsid w:val="00BC68DB"/>
    <w:rsid w:val="00BD47E9"/>
    <w:rsid w:val="00C0609E"/>
    <w:rsid w:val="00C4377F"/>
    <w:rsid w:val="00C4763B"/>
    <w:rsid w:val="00C5280F"/>
    <w:rsid w:val="00C56DDA"/>
    <w:rsid w:val="00C63F07"/>
    <w:rsid w:val="00CA3E49"/>
    <w:rsid w:val="00CE000F"/>
    <w:rsid w:val="00CE1AD6"/>
    <w:rsid w:val="00D11B78"/>
    <w:rsid w:val="00D16414"/>
    <w:rsid w:val="00D17B84"/>
    <w:rsid w:val="00D428F0"/>
    <w:rsid w:val="00D46B6D"/>
    <w:rsid w:val="00D92F4B"/>
    <w:rsid w:val="00DA254E"/>
    <w:rsid w:val="00DC787D"/>
    <w:rsid w:val="00DD2DB7"/>
    <w:rsid w:val="00DF3712"/>
    <w:rsid w:val="00E03F19"/>
    <w:rsid w:val="00E17134"/>
    <w:rsid w:val="00E213F3"/>
    <w:rsid w:val="00E21FEC"/>
    <w:rsid w:val="00E35F7F"/>
    <w:rsid w:val="00E375ED"/>
    <w:rsid w:val="00E44243"/>
    <w:rsid w:val="00E52C65"/>
    <w:rsid w:val="00E75385"/>
    <w:rsid w:val="00EA16DC"/>
    <w:rsid w:val="00EA28DC"/>
    <w:rsid w:val="00EC1103"/>
    <w:rsid w:val="00ED5BE4"/>
    <w:rsid w:val="00F105D6"/>
    <w:rsid w:val="00F13326"/>
    <w:rsid w:val="00F3681A"/>
    <w:rsid w:val="00F47F7D"/>
    <w:rsid w:val="00F62652"/>
    <w:rsid w:val="00F65948"/>
    <w:rsid w:val="00FB4748"/>
    <w:rsid w:val="00FD1CEA"/>
    <w:rsid w:val="00FE26E9"/>
    <w:rsid w:val="00FF0C29"/>
    <w:rsid w:val="00FF245D"/>
    <w:rsid w:val="00FF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next w:val="Normal"/>
    <w:qFormat/>
    <w:rsid w:val="00B26FAB"/>
    <w:pPr>
      <w:keepNext/>
      <w:jc w:val="center"/>
      <w:outlineLvl w:val="4"/>
    </w:pPr>
    <w:rPr>
      <w:sz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Indent">
    <w:name w:val="Body Text Indent"/>
    <w:basedOn w:val="Normal"/>
    <w:rsid w:val="00624393"/>
    <w:pPr>
      <w:spacing w:after="120"/>
      <w:ind w:left="187" w:firstLine="1080"/>
      <w:jc w:val="both"/>
    </w:pPr>
    <w:rPr>
      <w:sz w:val="28"/>
      <w:szCs w:val="28"/>
    </w:rPr>
  </w:style>
  <w:style w:type="paragraph" w:styleId="Footer">
    <w:name w:val="footer"/>
    <w:basedOn w:val="Normal"/>
    <w:link w:val="FooterChar"/>
    <w:rsid w:val="00624393"/>
    <w:pPr>
      <w:tabs>
        <w:tab w:val="center" w:pos="4320"/>
        <w:tab w:val="right" w:pos="8640"/>
      </w:tabs>
    </w:pPr>
  </w:style>
  <w:style w:type="character" w:styleId="PageNumber">
    <w:name w:val="page number"/>
    <w:basedOn w:val="DefaultParagraphFont"/>
    <w:rsid w:val="00624393"/>
  </w:style>
  <w:style w:type="paragraph" w:customStyle="1" w:styleId="CharCharCharCharCharCharCharCharCharCharCharCharCharCharCharChar">
    <w:name w:val=" Char Char Char Char Char Char Char Char Char Char Char Char Char Char Char Char"/>
    <w:basedOn w:val="Normal"/>
    <w:semiHidden/>
    <w:rsid w:val="00624393"/>
    <w:pPr>
      <w:spacing w:after="160" w:line="240" w:lineRule="exact"/>
    </w:pPr>
    <w:rPr>
      <w:rFonts w:ascii="Arial" w:hAnsi="Arial"/>
      <w:noProof/>
      <w:sz w:val="22"/>
      <w:szCs w:val="22"/>
      <w:lang w:val="nl-NL"/>
    </w:rPr>
  </w:style>
  <w:style w:type="paragraph" w:styleId="BodyText">
    <w:name w:val="Body Text"/>
    <w:basedOn w:val="Normal"/>
    <w:rsid w:val="00B64475"/>
    <w:pPr>
      <w:jc w:val="both"/>
    </w:pPr>
    <w:rPr>
      <w:sz w:val="28"/>
    </w:rPr>
  </w:style>
  <w:style w:type="table" w:styleId="TableGrid">
    <w:name w:val="Table Grid"/>
    <w:basedOn w:val="TableNormal"/>
    <w:rsid w:val="00B64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4475"/>
    <w:pPr>
      <w:tabs>
        <w:tab w:val="center" w:pos="4320"/>
        <w:tab w:val="right" w:pos="8640"/>
      </w:tabs>
    </w:pPr>
  </w:style>
  <w:style w:type="paragraph" w:styleId="BodyText2">
    <w:name w:val="Body Text 2"/>
    <w:basedOn w:val="Normal"/>
    <w:rsid w:val="009C76CE"/>
    <w:pPr>
      <w:jc w:val="center"/>
    </w:pPr>
    <w:rPr>
      <w:rFonts w:ascii=".VnTime" w:hAnsi=".VnTime"/>
      <w:b/>
      <w:sz w:val="28"/>
      <w:szCs w:val="20"/>
    </w:rPr>
  </w:style>
  <w:style w:type="paragraph" w:styleId="BodyTextIndent3">
    <w:name w:val="Body Text Indent 3"/>
    <w:basedOn w:val="Normal"/>
    <w:rsid w:val="009C76CE"/>
    <w:pPr>
      <w:spacing w:after="80"/>
      <w:ind w:firstLine="720"/>
      <w:jc w:val="both"/>
    </w:pPr>
    <w:rPr>
      <w:snapToGrid w:val="0"/>
      <w:sz w:val="28"/>
      <w:szCs w:val="20"/>
      <w:lang w:val="nl-NL"/>
    </w:rPr>
  </w:style>
  <w:style w:type="paragraph" w:styleId="BalloonText">
    <w:name w:val="Balloon Text"/>
    <w:basedOn w:val="Normal"/>
    <w:semiHidden/>
    <w:rsid w:val="00AA2279"/>
    <w:rPr>
      <w:rFonts w:ascii="Tahoma" w:hAnsi="Tahoma" w:cs="Tahoma"/>
      <w:sz w:val="16"/>
      <w:szCs w:val="16"/>
    </w:rPr>
  </w:style>
  <w:style w:type="paragraph" w:styleId="PlainText">
    <w:name w:val="Plain Text"/>
    <w:basedOn w:val="Normal"/>
    <w:rsid w:val="00276015"/>
    <w:rPr>
      <w:rFonts w:ascii="Courier New" w:hAnsi="Courier New"/>
      <w:sz w:val="20"/>
      <w:szCs w:val="20"/>
    </w:rPr>
  </w:style>
  <w:style w:type="character" w:customStyle="1" w:styleId="FooterChar">
    <w:name w:val="Footer Char"/>
    <w:basedOn w:val="DefaultParagraphFont"/>
    <w:link w:val="Footer"/>
    <w:rsid w:val="00A532D3"/>
    <w:rPr>
      <w:sz w:val="24"/>
      <w:szCs w:val="24"/>
      <w:lang w:val="en-US" w:eastAsia="en-US" w:bidi="ar-SA"/>
    </w:rPr>
  </w:style>
  <w:style w:type="paragraph" w:customStyle="1" w:styleId="Char">
    <w:name w:val=" Char"/>
    <w:next w:val="Normal"/>
    <w:link w:val="DefaultParagraphFont"/>
    <w:autoRedefine/>
    <w:semiHidden/>
    <w:rsid w:val="00B26FAB"/>
    <w:pPr>
      <w:spacing w:after="160" w:line="240" w:lineRule="exact"/>
      <w:jc w:val="both"/>
    </w:pPr>
    <w:rPr>
      <w:sz w:val="28"/>
      <w:szCs w:val="22"/>
    </w:rPr>
  </w:style>
  <w:style w:type="character" w:styleId="Hyperlink">
    <w:name w:val="Hyperlink"/>
    <w:uiPriority w:val="99"/>
    <w:unhideWhenUsed/>
    <w:rsid w:val="00B900A7"/>
    <w:rPr>
      <w:color w:val="0000FF"/>
      <w:u w:val="single"/>
    </w:rPr>
  </w:style>
  <w:style w:type="character" w:styleId="FollowedHyperlink">
    <w:name w:val="FollowedHyperlink"/>
    <w:uiPriority w:val="99"/>
    <w:unhideWhenUsed/>
    <w:rsid w:val="00B900A7"/>
    <w:rPr>
      <w:color w:val="800080"/>
      <w:u w:val="single"/>
    </w:rPr>
  </w:style>
  <w:style w:type="paragraph" w:customStyle="1" w:styleId="font5">
    <w:name w:val="font5"/>
    <w:basedOn w:val="Normal"/>
    <w:rsid w:val="00B900A7"/>
    <w:pPr>
      <w:spacing w:before="100" w:beforeAutospacing="1" w:after="100" w:afterAutospacing="1"/>
    </w:pPr>
  </w:style>
  <w:style w:type="paragraph" w:customStyle="1" w:styleId="font6">
    <w:name w:val="font6"/>
    <w:basedOn w:val="Normal"/>
    <w:rsid w:val="00B900A7"/>
    <w:pPr>
      <w:spacing w:before="100" w:beforeAutospacing="1" w:after="100" w:afterAutospacing="1"/>
    </w:pPr>
  </w:style>
  <w:style w:type="paragraph" w:customStyle="1" w:styleId="font7">
    <w:name w:val="font7"/>
    <w:basedOn w:val="Normal"/>
    <w:rsid w:val="00B900A7"/>
    <w:pPr>
      <w:spacing w:before="100" w:beforeAutospacing="1" w:after="100" w:afterAutospacing="1"/>
    </w:pPr>
    <w:rPr>
      <w:b/>
      <w:bCs/>
    </w:rPr>
  </w:style>
  <w:style w:type="paragraph" w:customStyle="1" w:styleId="font8">
    <w:name w:val="font8"/>
    <w:basedOn w:val="Normal"/>
    <w:rsid w:val="00B900A7"/>
    <w:pPr>
      <w:spacing w:before="100" w:beforeAutospacing="1" w:after="100" w:afterAutospacing="1"/>
    </w:pPr>
    <w:rPr>
      <w:sz w:val="22"/>
      <w:szCs w:val="22"/>
    </w:rPr>
  </w:style>
  <w:style w:type="paragraph" w:customStyle="1" w:styleId="font9">
    <w:name w:val="font9"/>
    <w:basedOn w:val="Normal"/>
    <w:rsid w:val="00B900A7"/>
    <w:pPr>
      <w:spacing w:before="100" w:beforeAutospacing="1" w:after="100" w:afterAutospacing="1"/>
    </w:pPr>
    <w:rPr>
      <w:b/>
      <w:bCs/>
    </w:rPr>
  </w:style>
  <w:style w:type="paragraph" w:customStyle="1" w:styleId="font10">
    <w:name w:val="font10"/>
    <w:basedOn w:val="Normal"/>
    <w:rsid w:val="00B900A7"/>
    <w:pPr>
      <w:spacing w:before="100" w:beforeAutospacing="1" w:after="100" w:afterAutospacing="1"/>
    </w:pPr>
    <w:rPr>
      <w:sz w:val="22"/>
      <w:szCs w:val="22"/>
    </w:rPr>
  </w:style>
  <w:style w:type="paragraph" w:customStyle="1" w:styleId="font11">
    <w:name w:val="font11"/>
    <w:basedOn w:val="Normal"/>
    <w:rsid w:val="00B900A7"/>
    <w:pPr>
      <w:spacing w:before="100" w:beforeAutospacing="1" w:after="100" w:afterAutospacing="1"/>
    </w:pPr>
    <w:rPr>
      <w:b/>
      <w:bCs/>
      <w:sz w:val="22"/>
      <w:szCs w:val="22"/>
    </w:rPr>
  </w:style>
  <w:style w:type="paragraph" w:customStyle="1" w:styleId="xl65">
    <w:name w:val="xl65"/>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B900A7"/>
    <w:pPr>
      <w:spacing w:before="100" w:beforeAutospacing="1" w:after="100" w:afterAutospacing="1"/>
    </w:pPr>
  </w:style>
  <w:style w:type="paragraph" w:customStyle="1" w:styleId="xl69">
    <w:name w:val="xl69"/>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2">
    <w:name w:val="xl82"/>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3">
    <w:name w:val="xl83"/>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
    <w:name w:val="xl84"/>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5">
    <w:name w:val="xl85"/>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9">
    <w:name w:val="xl89"/>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
    <w:name w:val="xl97"/>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0">
    <w:name w:val="xl100"/>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01">
    <w:name w:val="xl101"/>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2">
    <w:name w:val="xl102"/>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3">
    <w:name w:val="xl103"/>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04">
    <w:name w:val="xl104"/>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8">
    <w:name w:val="xl108"/>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Normal"/>
    <w:rsid w:val="00B900A7"/>
    <w:pPr>
      <w:spacing w:before="100" w:beforeAutospacing="1" w:after="100" w:afterAutospacing="1"/>
    </w:pPr>
  </w:style>
  <w:style w:type="paragraph" w:customStyle="1" w:styleId="xl110">
    <w:name w:val="xl110"/>
    <w:basedOn w:val="Normal"/>
    <w:rsid w:val="00B900A7"/>
    <w:pPr>
      <w:spacing w:before="100" w:beforeAutospacing="1" w:after="100" w:afterAutospacing="1"/>
      <w:jc w:val="center"/>
    </w:pPr>
    <w:rPr>
      <w:b/>
      <w:bCs/>
    </w:rPr>
  </w:style>
  <w:style w:type="paragraph" w:customStyle="1" w:styleId="xl111">
    <w:name w:val="xl111"/>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3">
    <w:name w:val="xl113"/>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14">
    <w:name w:val="xl114"/>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15">
    <w:name w:val="xl115"/>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7">
    <w:name w:val="xl117"/>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8">
    <w:name w:val="xl118"/>
    <w:basedOn w:val="Normal"/>
    <w:rsid w:val="00B900A7"/>
    <w:pPr>
      <w:spacing w:before="100" w:beforeAutospacing="1" w:after="100" w:afterAutospacing="1"/>
      <w:jc w:val="center"/>
    </w:pPr>
  </w:style>
  <w:style w:type="paragraph" w:customStyle="1" w:styleId="xl119">
    <w:name w:val="xl119"/>
    <w:basedOn w:val="Normal"/>
    <w:rsid w:val="00B900A7"/>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0">
    <w:name w:val="xl120"/>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
    <w:rsid w:val="00B900A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2">
    <w:name w:val="xl122"/>
    <w:basedOn w:val="Normal"/>
    <w:rsid w:val="00B900A7"/>
    <w:pPr>
      <w:spacing w:before="100" w:beforeAutospacing="1" w:after="100" w:afterAutospacing="1"/>
    </w:pPr>
  </w:style>
  <w:style w:type="paragraph" w:customStyle="1" w:styleId="xl123">
    <w:name w:val="xl123"/>
    <w:basedOn w:val="Normal"/>
    <w:rsid w:val="00B900A7"/>
    <w:pPr>
      <w:spacing w:before="100" w:beforeAutospacing="1" w:after="100" w:afterAutospacing="1"/>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next w:val="Normal"/>
    <w:qFormat/>
    <w:rsid w:val="00B26FAB"/>
    <w:pPr>
      <w:keepNext/>
      <w:jc w:val="center"/>
      <w:outlineLvl w:val="4"/>
    </w:pPr>
    <w:rPr>
      <w:sz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Indent">
    <w:name w:val="Body Text Indent"/>
    <w:basedOn w:val="Normal"/>
    <w:rsid w:val="00624393"/>
    <w:pPr>
      <w:spacing w:after="120"/>
      <w:ind w:left="187" w:firstLine="1080"/>
      <w:jc w:val="both"/>
    </w:pPr>
    <w:rPr>
      <w:sz w:val="28"/>
      <w:szCs w:val="28"/>
    </w:rPr>
  </w:style>
  <w:style w:type="paragraph" w:styleId="Footer">
    <w:name w:val="footer"/>
    <w:basedOn w:val="Normal"/>
    <w:link w:val="FooterChar"/>
    <w:rsid w:val="00624393"/>
    <w:pPr>
      <w:tabs>
        <w:tab w:val="center" w:pos="4320"/>
        <w:tab w:val="right" w:pos="8640"/>
      </w:tabs>
    </w:pPr>
  </w:style>
  <w:style w:type="character" w:styleId="PageNumber">
    <w:name w:val="page number"/>
    <w:basedOn w:val="DefaultParagraphFont"/>
    <w:rsid w:val="00624393"/>
  </w:style>
  <w:style w:type="paragraph" w:customStyle="1" w:styleId="CharCharCharCharCharCharCharCharCharCharCharCharCharCharCharChar">
    <w:name w:val=" Char Char Char Char Char Char Char Char Char Char Char Char Char Char Char Char"/>
    <w:basedOn w:val="Normal"/>
    <w:semiHidden/>
    <w:rsid w:val="00624393"/>
    <w:pPr>
      <w:spacing w:after="160" w:line="240" w:lineRule="exact"/>
    </w:pPr>
    <w:rPr>
      <w:rFonts w:ascii="Arial" w:hAnsi="Arial"/>
      <w:noProof/>
      <w:sz w:val="22"/>
      <w:szCs w:val="22"/>
      <w:lang w:val="nl-NL"/>
    </w:rPr>
  </w:style>
  <w:style w:type="paragraph" w:styleId="BodyText">
    <w:name w:val="Body Text"/>
    <w:basedOn w:val="Normal"/>
    <w:rsid w:val="00B64475"/>
    <w:pPr>
      <w:jc w:val="both"/>
    </w:pPr>
    <w:rPr>
      <w:sz w:val="28"/>
    </w:rPr>
  </w:style>
  <w:style w:type="table" w:styleId="TableGrid">
    <w:name w:val="Table Grid"/>
    <w:basedOn w:val="TableNormal"/>
    <w:rsid w:val="00B64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4475"/>
    <w:pPr>
      <w:tabs>
        <w:tab w:val="center" w:pos="4320"/>
        <w:tab w:val="right" w:pos="8640"/>
      </w:tabs>
    </w:pPr>
  </w:style>
  <w:style w:type="paragraph" w:styleId="BodyText2">
    <w:name w:val="Body Text 2"/>
    <w:basedOn w:val="Normal"/>
    <w:rsid w:val="009C76CE"/>
    <w:pPr>
      <w:jc w:val="center"/>
    </w:pPr>
    <w:rPr>
      <w:rFonts w:ascii=".VnTime" w:hAnsi=".VnTime"/>
      <w:b/>
      <w:sz w:val="28"/>
      <w:szCs w:val="20"/>
    </w:rPr>
  </w:style>
  <w:style w:type="paragraph" w:styleId="BodyTextIndent3">
    <w:name w:val="Body Text Indent 3"/>
    <w:basedOn w:val="Normal"/>
    <w:rsid w:val="009C76CE"/>
    <w:pPr>
      <w:spacing w:after="80"/>
      <w:ind w:firstLine="720"/>
      <w:jc w:val="both"/>
    </w:pPr>
    <w:rPr>
      <w:snapToGrid w:val="0"/>
      <w:sz w:val="28"/>
      <w:szCs w:val="20"/>
      <w:lang w:val="nl-NL"/>
    </w:rPr>
  </w:style>
  <w:style w:type="paragraph" w:styleId="BalloonText">
    <w:name w:val="Balloon Text"/>
    <w:basedOn w:val="Normal"/>
    <w:semiHidden/>
    <w:rsid w:val="00AA2279"/>
    <w:rPr>
      <w:rFonts w:ascii="Tahoma" w:hAnsi="Tahoma" w:cs="Tahoma"/>
      <w:sz w:val="16"/>
      <w:szCs w:val="16"/>
    </w:rPr>
  </w:style>
  <w:style w:type="paragraph" w:styleId="PlainText">
    <w:name w:val="Plain Text"/>
    <w:basedOn w:val="Normal"/>
    <w:rsid w:val="00276015"/>
    <w:rPr>
      <w:rFonts w:ascii="Courier New" w:hAnsi="Courier New"/>
      <w:sz w:val="20"/>
      <w:szCs w:val="20"/>
    </w:rPr>
  </w:style>
  <w:style w:type="character" w:customStyle="1" w:styleId="FooterChar">
    <w:name w:val="Footer Char"/>
    <w:basedOn w:val="DefaultParagraphFont"/>
    <w:link w:val="Footer"/>
    <w:rsid w:val="00A532D3"/>
    <w:rPr>
      <w:sz w:val="24"/>
      <w:szCs w:val="24"/>
      <w:lang w:val="en-US" w:eastAsia="en-US" w:bidi="ar-SA"/>
    </w:rPr>
  </w:style>
  <w:style w:type="paragraph" w:customStyle="1" w:styleId="Char">
    <w:name w:val=" Char"/>
    <w:next w:val="Normal"/>
    <w:link w:val="DefaultParagraphFont"/>
    <w:autoRedefine/>
    <w:semiHidden/>
    <w:rsid w:val="00B26FAB"/>
    <w:pPr>
      <w:spacing w:after="160" w:line="240" w:lineRule="exact"/>
      <w:jc w:val="both"/>
    </w:pPr>
    <w:rPr>
      <w:sz w:val="28"/>
      <w:szCs w:val="22"/>
    </w:rPr>
  </w:style>
  <w:style w:type="character" w:styleId="Hyperlink">
    <w:name w:val="Hyperlink"/>
    <w:uiPriority w:val="99"/>
    <w:unhideWhenUsed/>
    <w:rsid w:val="00B900A7"/>
    <w:rPr>
      <w:color w:val="0000FF"/>
      <w:u w:val="single"/>
    </w:rPr>
  </w:style>
  <w:style w:type="character" w:styleId="FollowedHyperlink">
    <w:name w:val="FollowedHyperlink"/>
    <w:uiPriority w:val="99"/>
    <w:unhideWhenUsed/>
    <w:rsid w:val="00B900A7"/>
    <w:rPr>
      <w:color w:val="800080"/>
      <w:u w:val="single"/>
    </w:rPr>
  </w:style>
  <w:style w:type="paragraph" w:customStyle="1" w:styleId="font5">
    <w:name w:val="font5"/>
    <w:basedOn w:val="Normal"/>
    <w:rsid w:val="00B900A7"/>
    <w:pPr>
      <w:spacing w:before="100" w:beforeAutospacing="1" w:after="100" w:afterAutospacing="1"/>
    </w:pPr>
  </w:style>
  <w:style w:type="paragraph" w:customStyle="1" w:styleId="font6">
    <w:name w:val="font6"/>
    <w:basedOn w:val="Normal"/>
    <w:rsid w:val="00B900A7"/>
    <w:pPr>
      <w:spacing w:before="100" w:beforeAutospacing="1" w:after="100" w:afterAutospacing="1"/>
    </w:pPr>
  </w:style>
  <w:style w:type="paragraph" w:customStyle="1" w:styleId="font7">
    <w:name w:val="font7"/>
    <w:basedOn w:val="Normal"/>
    <w:rsid w:val="00B900A7"/>
    <w:pPr>
      <w:spacing w:before="100" w:beforeAutospacing="1" w:after="100" w:afterAutospacing="1"/>
    </w:pPr>
    <w:rPr>
      <w:b/>
      <w:bCs/>
    </w:rPr>
  </w:style>
  <w:style w:type="paragraph" w:customStyle="1" w:styleId="font8">
    <w:name w:val="font8"/>
    <w:basedOn w:val="Normal"/>
    <w:rsid w:val="00B900A7"/>
    <w:pPr>
      <w:spacing w:before="100" w:beforeAutospacing="1" w:after="100" w:afterAutospacing="1"/>
    </w:pPr>
    <w:rPr>
      <w:sz w:val="22"/>
      <w:szCs w:val="22"/>
    </w:rPr>
  </w:style>
  <w:style w:type="paragraph" w:customStyle="1" w:styleId="font9">
    <w:name w:val="font9"/>
    <w:basedOn w:val="Normal"/>
    <w:rsid w:val="00B900A7"/>
    <w:pPr>
      <w:spacing w:before="100" w:beforeAutospacing="1" w:after="100" w:afterAutospacing="1"/>
    </w:pPr>
    <w:rPr>
      <w:b/>
      <w:bCs/>
    </w:rPr>
  </w:style>
  <w:style w:type="paragraph" w:customStyle="1" w:styleId="font10">
    <w:name w:val="font10"/>
    <w:basedOn w:val="Normal"/>
    <w:rsid w:val="00B900A7"/>
    <w:pPr>
      <w:spacing w:before="100" w:beforeAutospacing="1" w:after="100" w:afterAutospacing="1"/>
    </w:pPr>
    <w:rPr>
      <w:sz w:val="22"/>
      <w:szCs w:val="22"/>
    </w:rPr>
  </w:style>
  <w:style w:type="paragraph" w:customStyle="1" w:styleId="font11">
    <w:name w:val="font11"/>
    <w:basedOn w:val="Normal"/>
    <w:rsid w:val="00B900A7"/>
    <w:pPr>
      <w:spacing w:before="100" w:beforeAutospacing="1" w:after="100" w:afterAutospacing="1"/>
    </w:pPr>
    <w:rPr>
      <w:b/>
      <w:bCs/>
      <w:sz w:val="22"/>
      <w:szCs w:val="22"/>
    </w:rPr>
  </w:style>
  <w:style w:type="paragraph" w:customStyle="1" w:styleId="xl65">
    <w:name w:val="xl65"/>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B900A7"/>
    <w:pPr>
      <w:spacing w:before="100" w:beforeAutospacing="1" w:after="100" w:afterAutospacing="1"/>
    </w:pPr>
  </w:style>
  <w:style w:type="paragraph" w:customStyle="1" w:styleId="xl69">
    <w:name w:val="xl69"/>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2">
    <w:name w:val="xl82"/>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3">
    <w:name w:val="xl83"/>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
    <w:name w:val="xl84"/>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5">
    <w:name w:val="xl85"/>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9">
    <w:name w:val="xl89"/>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
    <w:name w:val="xl97"/>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0">
    <w:name w:val="xl100"/>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01">
    <w:name w:val="xl101"/>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2">
    <w:name w:val="xl102"/>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3">
    <w:name w:val="xl103"/>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04">
    <w:name w:val="xl104"/>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8">
    <w:name w:val="xl108"/>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Normal"/>
    <w:rsid w:val="00B900A7"/>
    <w:pPr>
      <w:spacing w:before="100" w:beforeAutospacing="1" w:after="100" w:afterAutospacing="1"/>
    </w:pPr>
  </w:style>
  <w:style w:type="paragraph" w:customStyle="1" w:styleId="xl110">
    <w:name w:val="xl110"/>
    <w:basedOn w:val="Normal"/>
    <w:rsid w:val="00B900A7"/>
    <w:pPr>
      <w:spacing w:before="100" w:beforeAutospacing="1" w:after="100" w:afterAutospacing="1"/>
      <w:jc w:val="center"/>
    </w:pPr>
    <w:rPr>
      <w:b/>
      <w:bCs/>
    </w:rPr>
  </w:style>
  <w:style w:type="paragraph" w:customStyle="1" w:styleId="xl111">
    <w:name w:val="xl111"/>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3">
    <w:name w:val="xl113"/>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14">
    <w:name w:val="xl114"/>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15">
    <w:name w:val="xl115"/>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7">
    <w:name w:val="xl117"/>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8">
    <w:name w:val="xl118"/>
    <w:basedOn w:val="Normal"/>
    <w:rsid w:val="00B900A7"/>
    <w:pPr>
      <w:spacing w:before="100" w:beforeAutospacing="1" w:after="100" w:afterAutospacing="1"/>
      <w:jc w:val="center"/>
    </w:pPr>
  </w:style>
  <w:style w:type="paragraph" w:customStyle="1" w:styleId="xl119">
    <w:name w:val="xl119"/>
    <w:basedOn w:val="Normal"/>
    <w:rsid w:val="00B900A7"/>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0">
    <w:name w:val="xl120"/>
    <w:basedOn w:val="Normal"/>
    <w:rsid w:val="00B90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
    <w:rsid w:val="00B900A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2">
    <w:name w:val="xl122"/>
    <w:basedOn w:val="Normal"/>
    <w:rsid w:val="00B900A7"/>
    <w:pPr>
      <w:spacing w:before="100" w:beforeAutospacing="1" w:after="100" w:afterAutospacing="1"/>
    </w:pPr>
  </w:style>
  <w:style w:type="paragraph" w:customStyle="1" w:styleId="xl123">
    <w:name w:val="xl123"/>
    <w:basedOn w:val="Normal"/>
    <w:rsid w:val="00B900A7"/>
    <w:pPr>
      <w:spacing w:before="100" w:beforeAutospacing="1" w:after="100" w:afterAutospacing="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95286">
      <w:bodyDiv w:val="1"/>
      <w:marLeft w:val="0"/>
      <w:marRight w:val="0"/>
      <w:marTop w:val="0"/>
      <w:marBottom w:val="0"/>
      <w:divBdr>
        <w:top w:val="none" w:sz="0" w:space="0" w:color="auto"/>
        <w:left w:val="none" w:sz="0" w:space="0" w:color="auto"/>
        <w:bottom w:val="none" w:sz="0" w:space="0" w:color="auto"/>
        <w:right w:val="none" w:sz="0" w:space="0" w:color="auto"/>
      </w:divBdr>
    </w:div>
    <w:div w:id="16229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5030</Words>
  <Characters>28674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HỘI ĐỒNG NHÂN DÂN        CỘNG HÒA XÃ HỘI CHỦ NGHĨA VIỆT NAM</vt:lpstr>
    </vt:vector>
  </TitlesOfParts>
  <Company>Microsoft</Company>
  <LinksUpToDate>false</LinksUpToDate>
  <CharactersWithSpaces>33637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HÒA XÃ HỘI CHỦ NGHĨA VIỆT NAM</dc:title>
  <dc:creator>Windows xp sp2 Full</dc:creator>
  <cp:lastModifiedBy>Duy</cp:lastModifiedBy>
  <cp:revision>2</cp:revision>
  <cp:lastPrinted>2018-11-01T02:18:00Z</cp:lastPrinted>
  <dcterms:created xsi:type="dcterms:W3CDTF">2018-11-01T02:18:00Z</dcterms:created>
  <dcterms:modified xsi:type="dcterms:W3CDTF">2018-11-01T02:18:00Z</dcterms:modified>
</cp:coreProperties>
</file>