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1"/>
        <w:gridCol w:w="6431"/>
      </w:tblGrid>
      <w:tr w:rsidR="00433D04">
        <w:tc>
          <w:tcPr>
            <w:tcW w:w="3051" w:type="dxa"/>
          </w:tcPr>
          <w:p w:rsidR="00433D04" w:rsidRDefault="00F52D8E">
            <w:pPr>
              <w:ind w:right="-113"/>
              <w:jc w:val="center"/>
              <w:rPr>
                <w:b/>
                <w:color w:val="000000"/>
                <w:sz w:val="26"/>
                <w:szCs w:val="20"/>
              </w:rPr>
            </w:pPr>
            <w:r>
              <w:rPr>
                <w:b/>
                <w:color w:val="000000" w:themeColor="text1"/>
                <w:sz w:val="26"/>
                <w:szCs w:val="20"/>
              </w:rPr>
              <w:t>ỦY BAN NHÂN DÂN</w:t>
            </w:r>
          </w:p>
          <w:p w:rsidR="00433D04" w:rsidRDefault="00F52D8E">
            <w:pPr>
              <w:ind w:right="-113"/>
              <w:jc w:val="center"/>
              <w:rPr>
                <w:b/>
                <w:color w:val="000000"/>
                <w:sz w:val="26"/>
                <w:szCs w:val="20"/>
              </w:rPr>
            </w:pPr>
            <w:r>
              <w:rPr>
                <w:b/>
                <w:color w:val="000000" w:themeColor="text1"/>
                <w:sz w:val="26"/>
                <w:szCs w:val="20"/>
              </w:rPr>
              <w:t>TỈNH LONG AN</w:t>
            </w:r>
          </w:p>
          <w:p w:rsidR="00433D04" w:rsidRDefault="00F52D8E">
            <w:pPr>
              <w:ind w:right="-113"/>
              <w:jc w:val="center"/>
              <w:rPr>
                <w:color w:val="000000"/>
                <w:sz w:val="26"/>
                <w:szCs w:val="20"/>
                <w:vertAlign w:val="superscript"/>
                <w:lang w:val="vi-VN"/>
              </w:rPr>
            </w:pPr>
            <w:r>
              <w:rPr>
                <w:color w:val="000000" w:themeColor="text1"/>
                <w:sz w:val="26"/>
                <w:szCs w:val="20"/>
                <w:vertAlign w:val="superscript"/>
              </w:rPr>
              <w:t>________</w:t>
            </w:r>
            <w:r>
              <w:rPr>
                <w:color w:val="000000" w:themeColor="text1"/>
                <w:sz w:val="26"/>
                <w:szCs w:val="20"/>
                <w:vertAlign w:val="superscript"/>
                <w:lang w:val="vi-VN"/>
              </w:rPr>
              <w:t>___</w:t>
            </w:r>
          </w:p>
          <w:p w:rsidR="00433D04" w:rsidRDefault="00F52D8E">
            <w:pPr>
              <w:ind w:right="-113"/>
              <w:jc w:val="center"/>
              <w:rPr>
                <w:b/>
                <w:color w:val="000000"/>
                <w:sz w:val="26"/>
                <w:szCs w:val="20"/>
              </w:rPr>
            </w:pPr>
            <w:r>
              <w:rPr>
                <w:color w:val="000000" w:themeColor="text1"/>
                <w:sz w:val="26"/>
                <w:szCs w:val="20"/>
              </w:rPr>
              <w:t xml:space="preserve">Số: 64 </w:t>
            </w:r>
            <w:r>
              <w:rPr>
                <w:color w:val="000000" w:themeColor="text1"/>
                <w:sz w:val="26"/>
                <w:szCs w:val="20"/>
                <w:lang w:val="vi-VN"/>
              </w:rPr>
              <w:t>/2018</w:t>
            </w:r>
            <w:r>
              <w:rPr>
                <w:color w:val="000000" w:themeColor="text1"/>
                <w:sz w:val="26"/>
                <w:szCs w:val="20"/>
              </w:rPr>
              <w:t>/QĐ-UBND</w:t>
            </w:r>
          </w:p>
        </w:tc>
        <w:tc>
          <w:tcPr>
            <w:tcW w:w="6431" w:type="dxa"/>
          </w:tcPr>
          <w:p w:rsidR="00433D04" w:rsidRDefault="00F52D8E">
            <w:pPr>
              <w:ind w:right="-113"/>
              <w:jc w:val="center"/>
              <w:rPr>
                <w:b/>
                <w:color w:val="000000"/>
                <w:sz w:val="26"/>
                <w:szCs w:val="20"/>
              </w:rPr>
            </w:pPr>
            <w:r>
              <w:rPr>
                <w:b/>
                <w:color w:val="000000" w:themeColor="text1"/>
                <w:sz w:val="26"/>
                <w:szCs w:val="20"/>
              </w:rPr>
              <w:t>CỘNG HÒA XÃ HỘI CHỦ NGHĨA VIỆT NAM</w:t>
            </w:r>
          </w:p>
          <w:p w:rsidR="00433D04" w:rsidRDefault="00F52D8E">
            <w:pPr>
              <w:ind w:right="-113"/>
              <w:jc w:val="center"/>
              <w:rPr>
                <w:b/>
                <w:color w:val="000000"/>
                <w:sz w:val="28"/>
                <w:szCs w:val="28"/>
              </w:rPr>
            </w:pPr>
            <w:r>
              <w:rPr>
                <w:b/>
                <w:color w:val="000000" w:themeColor="text1"/>
                <w:sz w:val="28"/>
                <w:szCs w:val="28"/>
              </w:rPr>
              <w:t>Độc lập  -  Tự  do  -   Hạnh phúc</w:t>
            </w:r>
          </w:p>
          <w:p w:rsidR="00433D04" w:rsidRDefault="00F52D8E">
            <w:pPr>
              <w:ind w:right="-113"/>
              <w:jc w:val="center"/>
              <w:rPr>
                <w:color w:val="000000"/>
                <w:sz w:val="26"/>
                <w:szCs w:val="20"/>
                <w:vertAlign w:val="superscript"/>
                <w:lang w:val="vi-VN"/>
              </w:rPr>
            </w:pPr>
            <w:r>
              <w:rPr>
                <w:color w:val="000000" w:themeColor="text1"/>
                <w:sz w:val="26"/>
                <w:szCs w:val="20"/>
                <w:vertAlign w:val="superscript"/>
              </w:rPr>
              <w:t>____________________________________________</w:t>
            </w:r>
          </w:p>
          <w:p w:rsidR="00433D04" w:rsidRDefault="00F52D8E">
            <w:pPr>
              <w:ind w:right="-113"/>
              <w:jc w:val="center"/>
              <w:rPr>
                <w:b/>
                <w:color w:val="000000"/>
                <w:sz w:val="26"/>
                <w:szCs w:val="20"/>
                <w:lang w:val="vi-VN"/>
              </w:rPr>
            </w:pPr>
            <w:r>
              <w:rPr>
                <w:i/>
                <w:color w:val="000000" w:themeColor="text1"/>
                <w:sz w:val="28"/>
                <w:szCs w:val="28"/>
              </w:rPr>
              <w:t>Long  An, ngày 23 tháng</w:t>
            </w:r>
            <w:r>
              <w:rPr>
                <w:i/>
                <w:color w:val="000000" w:themeColor="text1"/>
                <w:sz w:val="28"/>
                <w:szCs w:val="28"/>
                <w:lang w:val="vi-VN"/>
              </w:rPr>
              <w:t xml:space="preserve"> </w:t>
            </w:r>
            <w:r>
              <w:rPr>
                <w:i/>
                <w:color w:val="000000" w:themeColor="text1"/>
                <w:sz w:val="28"/>
                <w:szCs w:val="28"/>
              </w:rPr>
              <w:t>11 năm 201</w:t>
            </w:r>
            <w:r>
              <w:rPr>
                <w:i/>
                <w:color w:val="000000" w:themeColor="text1"/>
                <w:sz w:val="28"/>
                <w:szCs w:val="28"/>
                <w:lang w:val="vi-VN"/>
              </w:rPr>
              <w:t>8</w:t>
            </w:r>
          </w:p>
        </w:tc>
      </w:tr>
    </w:tbl>
    <w:p w:rsidR="00433D04" w:rsidRDefault="00433D04">
      <w:pPr>
        <w:ind w:right="-113"/>
        <w:jc w:val="center"/>
        <w:rPr>
          <w:color w:val="000000"/>
          <w:sz w:val="28"/>
          <w:szCs w:val="28"/>
        </w:rPr>
      </w:pPr>
    </w:p>
    <w:p w:rsidR="00433D04" w:rsidRDefault="00F52D8E">
      <w:pPr>
        <w:jc w:val="center"/>
        <w:rPr>
          <w:b/>
          <w:color w:val="000000"/>
          <w:sz w:val="28"/>
          <w:szCs w:val="28"/>
        </w:rPr>
      </w:pPr>
      <w:r>
        <w:rPr>
          <w:b/>
          <w:color w:val="000000" w:themeColor="text1"/>
          <w:sz w:val="28"/>
          <w:szCs w:val="28"/>
        </w:rPr>
        <w:t>QUYẾT ĐỊNH</w:t>
      </w:r>
    </w:p>
    <w:p w:rsidR="00433D04" w:rsidRDefault="00F52D8E">
      <w:pPr>
        <w:pStyle w:val="NormalWeb"/>
        <w:spacing w:before="0" w:beforeAutospacing="0" w:after="0" w:afterAutospacing="0"/>
        <w:jc w:val="center"/>
        <w:rPr>
          <w:b/>
          <w:sz w:val="28"/>
          <w:szCs w:val="28"/>
        </w:rPr>
      </w:pPr>
      <w:r>
        <w:rPr>
          <w:b/>
          <w:color w:val="000000" w:themeColor="text1"/>
          <w:sz w:val="28"/>
          <w:szCs w:val="28"/>
        </w:rPr>
        <w:t xml:space="preserve">Về việc </w:t>
      </w:r>
      <w:r>
        <w:rPr>
          <w:b/>
          <w:sz w:val="28"/>
          <w:szCs w:val="28"/>
        </w:rPr>
        <w:t>sửa đổi, bổ sung một s</w:t>
      </w:r>
      <w:r>
        <w:rPr>
          <w:b/>
          <w:sz w:val="28"/>
          <w:szCs w:val="28"/>
        </w:rPr>
        <w:t xml:space="preserve">ố nội dung của Đề án đào tạo nguồn </w:t>
      </w:r>
    </w:p>
    <w:p w:rsidR="00433D04" w:rsidRDefault="00F52D8E">
      <w:pPr>
        <w:pStyle w:val="NormalWeb"/>
        <w:spacing w:before="0" w:beforeAutospacing="0" w:after="0" w:afterAutospacing="0"/>
        <w:jc w:val="center"/>
        <w:rPr>
          <w:b/>
          <w:sz w:val="28"/>
          <w:szCs w:val="28"/>
        </w:rPr>
      </w:pPr>
      <w:r>
        <w:rPr>
          <w:b/>
          <w:sz w:val="28"/>
          <w:szCs w:val="28"/>
        </w:rPr>
        <w:t xml:space="preserve">nhân lực ngành Y tế giai đoạn 2016-2020 của tỉnh Long An ban hành </w:t>
      </w:r>
    </w:p>
    <w:p w:rsidR="00433D04" w:rsidRDefault="00F52D8E">
      <w:pPr>
        <w:pStyle w:val="NormalWeb"/>
        <w:spacing w:before="0" w:beforeAutospacing="0" w:after="0" w:afterAutospacing="0"/>
        <w:jc w:val="center"/>
        <w:rPr>
          <w:color w:val="000000"/>
          <w:sz w:val="16"/>
          <w:szCs w:val="16"/>
          <w:lang w:val="vi-VN"/>
        </w:rPr>
      </w:pPr>
      <w:r>
        <w:rPr>
          <w:b/>
          <w:sz w:val="28"/>
          <w:szCs w:val="28"/>
        </w:rPr>
        <w:t>kèm theo Quyết định số 27/2016/QĐ-UBND ngày 31/5/2016 của UBND tỉnh</w:t>
      </w:r>
      <w:r>
        <w:rPr>
          <w:color w:val="000000" w:themeColor="text1"/>
          <w:sz w:val="16"/>
          <w:szCs w:val="16"/>
          <w:lang w:val="vi-VN"/>
        </w:rPr>
        <w:t xml:space="preserve"> </w:t>
      </w:r>
    </w:p>
    <w:p w:rsidR="00433D04" w:rsidRDefault="00F52D8E">
      <w:pPr>
        <w:pStyle w:val="NormalWeb"/>
        <w:spacing w:before="0" w:beforeAutospacing="0" w:after="0" w:afterAutospacing="0"/>
        <w:jc w:val="center"/>
        <w:rPr>
          <w:color w:val="000000"/>
          <w:sz w:val="16"/>
          <w:szCs w:val="16"/>
          <w:lang w:val="vi-VN"/>
        </w:rPr>
      </w:pPr>
      <w:r>
        <w:rPr>
          <w:color w:val="000000" w:themeColor="text1"/>
          <w:sz w:val="16"/>
          <w:szCs w:val="16"/>
          <w:lang w:val="vi-VN"/>
        </w:rPr>
        <w:t>_______________________</w:t>
      </w:r>
    </w:p>
    <w:p w:rsidR="00433D04" w:rsidRDefault="00F52D8E">
      <w:pPr>
        <w:spacing w:before="120" w:after="120"/>
        <w:jc w:val="center"/>
        <w:rPr>
          <w:b/>
          <w:color w:val="000000"/>
          <w:sz w:val="28"/>
          <w:szCs w:val="28"/>
        </w:rPr>
      </w:pPr>
      <w:r>
        <w:rPr>
          <w:b/>
          <w:color w:val="000000" w:themeColor="text1"/>
          <w:sz w:val="28"/>
          <w:szCs w:val="28"/>
        </w:rPr>
        <w:t>ỦY BAN NHÂN DÂN TỈNH LONG AN</w:t>
      </w:r>
    </w:p>
    <w:p w:rsidR="00433D04" w:rsidRDefault="00F52D8E">
      <w:pPr>
        <w:spacing w:before="120" w:after="120"/>
        <w:ind w:firstLine="709"/>
        <w:jc w:val="both"/>
        <w:rPr>
          <w:i/>
          <w:color w:val="000000"/>
          <w:sz w:val="28"/>
          <w:szCs w:val="26"/>
        </w:rPr>
      </w:pPr>
      <w:r>
        <w:rPr>
          <w:i/>
          <w:color w:val="000000" w:themeColor="text1"/>
          <w:sz w:val="28"/>
          <w:szCs w:val="26"/>
        </w:rPr>
        <w:t>Căn cứ Luật Tổ chức chính quyền địa phương ngày 19/6/2015;</w:t>
      </w:r>
    </w:p>
    <w:p w:rsidR="00433D04" w:rsidRDefault="00F52D8E">
      <w:pPr>
        <w:spacing w:before="60" w:after="60"/>
        <w:ind w:firstLine="709"/>
        <w:jc w:val="both"/>
        <w:rPr>
          <w:i/>
          <w:iCs/>
          <w:sz w:val="28"/>
          <w:szCs w:val="28"/>
        </w:rPr>
      </w:pPr>
      <w:r>
        <w:rPr>
          <w:i/>
          <w:iCs/>
          <w:sz w:val="28"/>
          <w:szCs w:val="28"/>
          <w:lang w:val="vi-VN"/>
        </w:rPr>
        <w:t xml:space="preserve">Căn cứ Luật </w:t>
      </w:r>
      <w:r>
        <w:rPr>
          <w:i/>
          <w:iCs/>
          <w:sz w:val="28"/>
          <w:szCs w:val="28"/>
        </w:rPr>
        <w:t>Ngân sách nhà nước ngày 25/6/2015;</w:t>
      </w:r>
    </w:p>
    <w:p w:rsidR="00433D04" w:rsidRDefault="00F52D8E">
      <w:pPr>
        <w:spacing w:before="60" w:after="60"/>
        <w:ind w:firstLine="709"/>
        <w:jc w:val="both"/>
        <w:rPr>
          <w:i/>
          <w:iCs/>
          <w:sz w:val="28"/>
          <w:szCs w:val="28"/>
        </w:rPr>
      </w:pPr>
      <w:r>
        <w:rPr>
          <w:i/>
          <w:iCs/>
          <w:sz w:val="28"/>
          <w:szCs w:val="28"/>
          <w:lang w:val="vi-VN"/>
        </w:rPr>
        <w:t>Căn cứ Nghị định số 1</w:t>
      </w:r>
      <w:r>
        <w:rPr>
          <w:i/>
          <w:iCs/>
          <w:sz w:val="28"/>
          <w:szCs w:val="28"/>
        </w:rPr>
        <w:t>01</w:t>
      </w:r>
      <w:r>
        <w:rPr>
          <w:i/>
          <w:iCs/>
          <w:sz w:val="28"/>
          <w:szCs w:val="28"/>
          <w:lang w:val="vi-VN"/>
        </w:rPr>
        <w:t>/201</w:t>
      </w:r>
      <w:r>
        <w:rPr>
          <w:i/>
          <w:iCs/>
          <w:sz w:val="28"/>
          <w:szCs w:val="28"/>
        </w:rPr>
        <w:t>7</w:t>
      </w:r>
      <w:r>
        <w:rPr>
          <w:i/>
          <w:iCs/>
          <w:sz w:val="28"/>
          <w:szCs w:val="28"/>
          <w:lang w:val="vi-VN"/>
        </w:rPr>
        <w:t>/NĐ-CP ngày 0</w:t>
      </w:r>
      <w:r>
        <w:rPr>
          <w:i/>
          <w:iCs/>
          <w:sz w:val="28"/>
          <w:szCs w:val="28"/>
        </w:rPr>
        <w:t>1</w:t>
      </w:r>
      <w:r>
        <w:rPr>
          <w:i/>
          <w:iCs/>
          <w:sz w:val="28"/>
          <w:szCs w:val="28"/>
          <w:lang w:val="vi-VN"/>
        </w:rPr>
        <w:t>/</w:t>
      </w:r>
      <w:r>
        <w:rPr>
          <w:i/>
          <w:iCs/>
          <w:sz w:val="28"/>
          <w:szCs w:val="28"/>
        </w:rPr>
        <w:t>9</w:t>
      </w:r>
      <w:r>
        <w:rPr>
          <w:i/>
          <w:iCs/>
          <w:sz w:val="28"/>
          <w:szCs w:val="28"/>
          <w:lang w:val="vi-VN"/>
        </w:rPr>
        <w:t>/201</w:t>
      </w:r>
      <w:r>
        <w:rPr>
          <w:i/>
          <w:iCs/>
          <w:sz w:val="28"/>
          <w:szCs w:val="28"/>
        </w:rPr>
        <w:t>7</w:t>
      </w:r>
      <w:r>
        <w:rPr>
          <w:i/>
          <w:iCs/>
          <w:sz w:val="28"/>
          <w:szCs w:val="28"/>
          <w:lang w:val="vi-VN"/>
        </w:rPr>
        <w:t xml:space="preserve"> của Chính phủ về đào tạo, bồi dưỡng</w:t>
      </w:r>
      <w:r>
        <w:rPr>
          <w:i/>
          <w:iCs/>
          <w:sz w:val="28"/>
          <w:szCs w:val="28"/>
        </w:rPr>
        <w:t xml:space="preserve"> cán bộ,</w:t>
      </w:r>
      <w:r>
        <w:rPr>
          <w:i/>
          <w:iCs/>
          <w:sz w:val="28"/>
          <w:szCs w:val="28"/>
          <w:lang w:val="vi-VN"/>
        </w:rPr>
        <w:t xml:space="preserve"> công chức</w:t>
      </w:r>
      <w:r>
        <w:rPr>
          <w:i/>
          <w:iCs/>
          <w:sz w:val="28"/>
          <w:szCs w:val="28"/>
        </w:rPr>
        <w:t>, viên chức;</w:t>
      </w:r>
    </w:p>
    <w:p w:rsidR="00433D04" w:rsidRDefault="00F52D8E">
      <w:pPr>
        <w:spacing w:before="60" w:after="60"/>
        <w:ind w:firstLine="709"/>
        <w:jc w:val="both"/>
        <w:rPr>
          <w:i/>
          <w:iCs/>
          <w:sz w:val="28"/>
          <w:szCs w:val="28"/>
        </w:rPr>
      </w:pPr>
      <w:r>
        <w:rPr>
          <w:i/>
          <w:iCs/>
          <w:sz w:val="28"/>
          <w:szCs w:val="28"/>
        </w:rPr>
        <w:t xml:space="preserve">Căn cứ Thông tư số 36/2018/TT-BTC </w:t>
      </w:r>
      <w:r>
        <w:rPr>
          <w:i/>
          <w:iCs/>
          <w:sz w:val="28"/>
          <w:szCs w:val="28"/>
        </w:rPr>
        <w:t>ngày 30/3/2018 của Bộ Tài chính hướng dẫn việc lập dự toán, quản lý, sử dụng và quyết toán kinh phí dành cho công tác đào tạo, bồi dưỡng cán bộ, công chức, viên chức;</w:t>
      </w:r>
    </w:p>
    <w:p w:rsidR="00433D04" w:rsidRDefault="00F52D8E">
      <w:pPr>
        <w:spacing w:before="120"/>
        <w:ind w:firstLine="720"/>
        <w:jc w:val="both"/>
        <w:rPr>
          <w:i/>
          <w:sz w:val="28"/>
          <w:szCs w:val="28"/>
        </w:rPr>
      </w:pPr>
      <w:r>
        <w:rPr>
          <w:i/>
          <w:sz w:val="28"/>
          <w:szCs w:val="28"/>
        </w:rPr>
        <w:t>Căn cứ Nghị quyết số 41/2018/NQ-HĐND ngày 26/10/2018 của HĐND tỉnh về việc sửa đổi, bổ su</w:t>
      </w:r>
      <w:r>
        <w:rPr>
          <w:i/>
          <w:sz w:val="28"/>
          <w:szCs w:val="28"/>
        </w:rPr>
        <w:t>ng Điều 1 Nghị quyết số 264/2016/NQ-HĐND ngày 26/4/2016 của HĐND tỉnh về đào tạo nguồn nhân lực ngành Y tế giai đoạn 2016-2020 của tỉnh;</w:t>
      </w:r>
    </w:p>
    <w:p w:rsidR="00433D04" w:rsidRDefault="00F52D8E">
      <w:pPr>
        <w:spacing w:before="120" w:after="120"/>
        <w:ind w:firstLine="709"/>
        <w:jc w:val="both"/>
        <w:rPr>
          <w:i/>
          <w:color w:val="000000"/>
          <w:sz w:val="28"/>
          <w:szCs w:val="28"/>
          <w:lang w:val="vi-VN" w:eastAsia="zh-CN"/>
        </w:rPr>
      </w:pPr>
      <w:r>
        <w:rPr>
          <w:i/>
          <w:color w:val="000000" w:themeColor="text1"/>
          <w:sz w:val="28"/>
          <w:szCs w:val="28"/>
          <w:lang w:eastAsia="zh-CN"/>
        </w:rPr>
        <w:t xml:space="preserve">Xét đề nghị của </w:t>
      </w:r>
      <w:r>
        <w:rPr>
          <w:i/>
          <w:color w:val="000000" w:themeColor="text1"/>
          <w:sz w:val="28"/>
          <w:szCs w:val="28"/>
          <w:lang w:val="vi-VN" w:eastAsia="zh-CN"/>
        </w:rPr>
        <w:t xml:space="preserve">Sở Y tế </w:t>
      </w:r>
      <w:r>
        <w:rPr>
          <w:i/>
          <w:color w:val="000000" w:themeColor="text1"/>
          <w:sz w:val="28"/>
          <w:szCs w:val="28"/>
          <w:lang w:eastAsia="zh-CN"/>
        </w:rPr>
        <w:t xml:space="preserve">tại </w:t>
      </w:r>
      <w:r>
        <w:rPr>
          <w:i/>
          <w:color w:val="000000" w:themeColor="text1"/>
          <w:sz w:val="28"/>
          <w:szCs w:val="28"/>
          <w:lang w:val="vi-VN" w:eastAsia="zh-CN"/>
        </w:rPr>
        <w:t>t</w:t>
      </w:r>
      <w:r>
        <w:rPr>
          <w:i/>
          <w:color w:val="000000" w:themeColor="text1"/>
          <w:sz w:val="28"/>
          <w:szCs w:val="28"/>
          <w:lang w:eastAsia="zh-CN"/>
        </w:rPr>
        <w:t>ờ trình số</w:t>
      </w:r>
      <w:r>
        <w:rPr>
          <w:i/>
          <w:color w:val="000000" w:themeColor="text1"/>
          <w:sz w:val="28"/>
          <w:szCs w:val="28"/>
          <w:lang w:val="vi-VN" w:eastAsia="zh-CN"/>
        </w:rPr>
        <w:t xml:space="preserve"> </w:t>
      </w:r>
      <w:r>
        <w:rPr>
          <w:i/>
          <w:color w:val="000000" w:themeColor="text1"/>
          <w:sz w:val="28"/>
          <w:szCs w:val="28"/>
          <w:lang w:eastAsia="zh-CN"/>
        </w:rPr>
        <w:t>3693/</w:t>
      </w:r>
      <w:r>
        <w:rPr>
          <w:i/>
          <w:color w:val="000000" w:themeColor="text1"/>
          <w:sz w:val="28"/>
          <w:szCs w:val="28"/>
          <w:lang w:val="vi-VN" w:eastAsia="zh-CN"/>
        </w:rPr>
        <w:t>TTr</w:t>
      </w:r>
      <w:r>
        <w:rPr>
          <w:i/>
          <w:color w:val="000000" w:themeColor="text1"/>
          <w:sz w:val="28"/>
          <w:szCs w:val="28"/>
          <w:lang w:eastAsia="zh-CN"/>
        </w:rPr>
        <w:t>-</w:t>
      </w:r>
      <w:r>
        <w:rPr>
          <w:i/>
          <w:color w:val="000000" w:themeColor="text1"/>
          <w:sz w:val="28"/>
          <w:szCs w:val="28"/>
          <w:lang w:val="vi-VN" w:eastAsia="zh-CN"/>
        </w:rPr>
        <w:t>SYT</w:t>
      </w:r>
      <w:r>
        <w:rPr>
          <w:i/>
          <w:color w:val="000000" w:themeColor="text1"/>
          <w:sz w:val="28"/>
          <w:szCs w:val="28"/>
          <w:lang w:eastAsia="zh-CN"/>
        </w:rPr>
        <w:t xml:space="preserve"> ngày</w:t>
      </w:r>
      <w:r>
        <w:rPr>
          <w:i/>
          <w:color w:val="000000" w:themeColor="text1"/>
          <w:sz w:val="28"/>
          <w:szCs w:val="28"/>
          <w:lang w:val="vi-VN" w:eastAsia="zh-CN"/>
        </w:rPr>
        <w:t xml:space="preserve"> </w:t>
      </w:r>
      <w:r>
        <w:rPr>
          <w:i/>
          <w:color w:val="000000" w:themeColor="text1"/>
          <w:sz w:val="28"/>
          <w:szCs w:val="28"/>
          <w:lang w:eastAsia="zh-CN"/>
        </w:rPr>
        <w:t>13/11/2018</w:t>
      </w:r>
      <w:r>
        <w:rPr>
          <w:i/>
          <w:color w:val="000000" w:themeColor="text1"/>
          <w:sz w:val="28"/>
          <w:szCs w:val="28"/>
          <w:lang w:val="vi-VN" w:eastAsia="zh-CN"/>
        </w:rPr>
        <w:t xml:space="preserve">; ý kiến thẩm định của Sở Tư pháp tại văn bản số </w:t>
      </w:r>
      <w:r>
        <w:rPr>
          <w:i/>
          <w:color w:val="000000" w:themeColor="text1"/>
          <w:sz w:val="28"/>
          <w:szCs w:val="28"/>
          <w:lang w:eastAsia="zh-CN"/>
        </w:rPr>
        <w:t>2088</w:t>
      </w:r>
      <w:r>
        <w:rPr>
          <w:i/>
          <w:color w:val="000000" w:themeColor="text1"/>
          <w:sz w:val="28"/>
          <w:szCs w:val="28"/>
          <w:lang w:val="vi-VN" w:eastAsia="zh-CN"/>
        </w:rPr>
        <w:t xml:space="preserve">/STP-XDKTVB ngày </w:t>
      </w:r>
      <w:r>
        <w:rPr>
          <w:i/>
          <w:color w:val="000000" w:themeColor="text1"/>
          <w:sz w:val="28"/>
          <w:szCs w:val="28"/>
          <w:lang w:eastAsia="zh-CN"/>
        </w:rPr>
        <w:t>12</w:t>
      </w:r>
      <w:r>
        <w:rPr>
          <w:i/>
          <w:color w:val="000000" w:themeColor="text1"/>
          <w:sz w:val="28"/>
          <w:szCs w:val="28"/>
          <w:lang w:val="vi-VN" w:eastAsia="zh-CN"/>
        </w:rPr>
        <w:t>/</w:t>
      </w:r>
      <w:r>
        <w:rPr>
          <w:i/>
          <w:color w:val="000000" w:themeColor="text1"/>
          <w:sz w:val="28"/>
          <w:szCs w:val="28"/>
          <w:lang w:eastAsia="zh-CN"/>
        </w:rPr>
        <w:t>11</w:t>
      </w:r>
      <w:r>
        <w:rPr>
          <w:i/>
          <w:color w:val="000000" w:themeColor="text1"/>
          <w:sz w:val="28"/>
          <w:szCs w:val="28"/>
          <w:lang w:val="vi-VN" w:eastAsia="zh-CN"/>
        </w:rPr>
        <w:t>/2018,</w:t>
      </w:r>
    </w:p>
    <w:p w:rsidR="00433D04" w:rsidRDefault="00F52D8E">
      <w:pPr>
        <w:spacing w:before="120" w:after="120"/>
        <w:ind w:firstLine="3420"/>
        <w:jc w:val="both"/>
        <w:rPr>
          <w:b/>
          <w:color w:val="000000"/>
          <w:sz w:val="28"/>
          <w:szCs w:val="28"/>
          <w:lang w:val="vi-VN"/>
        </w:rPr>
      </w:pPr>
      <w:r>
        <w:rPr>
          <w:b/>
          <w:color w:val="000000" w:themeColor="text1"/>
          <w:sz w:val="28"/>
          <w:szCs w:val="28"/>
          <w:lang w:val="vi-VN"/>
        </w:rPr>
        <w:t xml:space="preserve">QUYẾT </w:t>
      </w:r>
      <w:r>
        <w:rPr>
          <w:b/>
          <w:color w:val="000000" w:themeColor="text1"/>
          <w:sz w:val="28"/>
          <w:szCs w:val="28"/>
        </w:rPr>
        <w:t>ĐỊNH</w:t>
      </w:r>
      <w:r>
        <w:rPr>
          <w:b/>
          <w:color w:val="000000" w:themeColor="text1"/>
          <w:sz w:val="28"/>
          <w:szCs w:val="28"/>
          <w:lang w:val="vi-VN"/>
        </w:rPr>
        <w:t>:</w:t>
      </w:r>
    </w:p>
    <w:p w:rsidR="00433D04" w:rsidRDefault="00F52D8E">
      <w:pPr>
        <w:spacing w:before="120" w:after="120"/>
        <w:ind w:firstLine="720"/>
        <w:jc w:val="both"/>
        <w:rPr>
          <w:sz w:val="28"/>
          <w:szCs w:val="28"/>
        </w:rPr>
      </w:pPr>
      <w:r>
        <w:rPr>
          <w:b/>
          <w:sz w:val="28"/>
          <w:szCs w:val="28"/>
          <w:lang w:val="vi-VN"/>
        </w:rPr>
        <w:t>Điều 1.</w:t>
      </w:r>
      <w:r>
        <w:rPr>
          <w:sz w:val="28"/>
          <w:szCs w:val="28"/>
          <w:lang w:val="vi-VN"/>
        </w:rPr>
        <w:t xml:space="preserve"> </w:t>
      </w:r>
      <w:r>
        <w:rPr>
          <w:sz w:val="28"/>
          <w:szCs w:val="28"/>
        </w:rPr>
        <w:t>Sửa đổi, bổ sung một số nội dung của Đề án đào tạo nguồn nhân lực ngành y tế giai đoạn 2016-2020 của tỉnh Long An ban ban hành kèm theo Quyết định số 27/2016/QĐ-UBND ngày 31/5/2016 của UBND tỉnh, như sau</w:t>
      </w:r>
      <w:r>
        <w:rPr>
          <w:sz w:val="28"/>
          <w:szCs w:val="28"/>
        </w:rPr>
        <w:t>:</w:t>
      </w:r>
    </w:p>
    <w:p w:rsidR="00433D04" w:rsidRDefault="00F52D8E">
      <w:pPr>
        <w:spacing w:before="120" w:after="120"/>
        <w:ind w:firstLine="720"/>
        <w:jc w:val="both"/>
        <w:rPr>
          <w:sz w:val="28"/>
          <w:szCs w:val="28"/>
        </w:rPr>
      </w:pPr>
      <w:r>
        <w:rPr>
          <w:b/>
          <w:sz w:val="28"/>
          <w:szCs w:val="28"/>
        </w:rPr>
        <w:t>1.</w:t>
      </w:r>
      <w:r>
        <w:rPr>
          <w:sz w:val="28"/>
          <w:szCs w:val="28"/>
        </w:rPr>
        <w:t xml:space="preserve"> Khoản 4 Mục II được sửa đổi, bổ sung như sau:</w:t>
      </w:r>
    </w:p>
    <w:p w:rsidR="00433D04" w:rsidRDefault="00F52D8E">
      <w:pPr>
        <w:spacing w:before="120" w:after="120"/>
        <w:ind w:firstLine="720"/>
        <w:jc w:val="both"/>
        <w:rPr>
          <w:sz w:val="28"/>
          <w:szCs w:val="28"/>
        </w:rPr>
      </w:pPr>
      <w:r>
        <w:rPr>
          <w:sz w:val="28"/>
          <w:szCs w:val="28"/>
        </w:rPr>
        <w:t>“4. Đối tượng đào tạo</w:t>
      </w:r>
    </w:p>
    <w:p w:rsidR="00433D04" w:rsidRDefault="00F52D8E">
      <w:pPr>
        <w:spacing w:before="120" w:after="120"/>
        <w:ind w:firstLine="720"/>
        <w:jc w:val="both"/>
        <w:rPr>
          <w:sz w:val="28"/>
          <w:szCs w:val="28"/>
        </w:rPr>
      </w:pPr>
      <w:r>
        <w:rPr>
          <w:sz w:val="28"/>
          <w:szCs w:val="28"/>
        </w:rPr>
        <w:t xml:space="preserve">a) Đối với hệ chính quy: Học sinh, sinh viên cử đi đào tạo chuyên ngành y thuộc lĩnh vực y tế với hình thức kinh phí do cá nhân tự chi trả. </w:t>
      </w:r>
    </w:p>
    <w:p w:rsidR="00433D04" w:rsidRDefault="00F52D8E">
      <w:pPr>
        <w:spacing w:before="120" w:after="120"/>
        <w:ind w:firstLine="709"/>
        <w:contextualSpacing/>
        <w:jc w:val="both"/>
        <w:rPr>
          <w:rFonts w:eastAsia="Calibri"/>
          <w:sz w:val="28"/>
          <w:szCs w:val="28"/>
        </w:rPr>
      </w:pPr>
      <w:r>
        <w:rPr>
          <w:rFonts w:eastAsia="Calibri"/>
          <w:sz w:val="28"/>
          <w:szCs w:val="28"/>
        </w:rPr>
        <w:t>b) Đ</w:t>
      </w:r>
      <w:r>
        <w:rPr>
          <w:rFonts w:eastAsia="Calibri"/>
          <w:sz w:val="28"/>
          <w:szCs w:val="28"/>
        </w:rPr>
        <w:t>ố</w:t>
      </w:r>
      <w:r>
        <w:rPr>
          <w:rFonts w:eastAsia="Calibri"/>
          <w:sz w:val="28"/>
          <w:szCs w:val="28"/>
        </w:rPr>
        <w:t>i v</w:t>
      </w:r>
      <w:r>
        <w:rPr>
          <w:rFonts w:eastAsia="Calibri"/>
          <w:sz w:val="28"/>
          <w:szCs w:val="28"/>
        </w:rPr>
        <w:t>ớ</w:t>
      </w:r>
      <w:r>
        <w:rPr>
          <w:rFonts w:eastAsia="Calibri"/>
          <w:sz w:val="28"/>
          <w:szCs w:val="28"/>
        </w:rPr>
        <w:t>i h</w:t>
      </w:r>
      <w:r>
        <w:rPr>
          <w:rFonts w:eastAsia="Calibri"/>
          <w:sz w:val="28"/>
          <w:szCs w:val="28"/>
        </w:rPr>
        <w:t>ệ</w:t>
      </w:r>
      <w:r>
        <w:rPr>
          <w:rFonts w:eastAsia="Calibri"/>
          <w:sz w:val="28"/>
          <w:szCs w:val="28"/>
        </w:rPr>
        <w:t xml:space="preserve"> liên thông, h</w:t>
      </w:r>
      <w:r>
        <w:rPr>
          <w:rFonts w:eastAsia="Calibri"/>
          <w:sz w:val="28"/>
          <w:szCs w:val="28"/>
        </w:rPr>
        <w:t>ệ</w:t>
      </w:r>
      <w:r>
        <w:rPr>
          <w:rFonts w:eastAsia="Calibri"/>
          <w:sz w:val="28"/>
          <w:szCs w:val="28"/>
        </w:rPr>
        <w:t xml:space="preserve"> v</w:t>
      </w:r>
      <w:r>
        <w:rPr>
          <w:rFonts w:eastAsia="Calibri"/>
          <w:sz w:val="28"/>
          <w:szCs w:val="28"/>
        </w:rPr>
        <w:t>ừ</w:t>
      </w:r>
      <w:r>
        <w:rPr>
          <w:rFonts w:eastAsia="Calibri"/>
          <w:sz w:val="28"/>
          <w:szCs w:val="28"/>
        </w:rPr>
        <w:t>a h</w:t>
      </w:r>
      <w:r>
        <w:rPr>
          <w:rFonts w:eastAsia="Calibri"/>
          <w:sz w:val="28"/>
          <w:szCs w:val="28"/>
        </w:rPr>
        <w:t>ọ</w:t>
      </w:r>
      <w:r>
        <w:rPr>
          <w:rFonts w:eastAsia="Calibri"/>
          <w:sz w:val="28"/>
          <w:szCs w:val="28"/>
        </w:rPr>
        <w:t>c v</w:t>
      </w:r>
      <w:r>
        <w:rPr>
          <w:rFonts w:eastAsia="Calibri"/>
          <w:sz w:val="28"/>
          <w:szCs w:val="28"/>
        </w:rPr>
        <w:t>ừ</w:t>
      </w:r>
      <w:r>
        <w:rPr>
          <w:rFonts w:eastAsia="Calibri"/>
          <w:sz w:val="28"/>
          <w:szCs w:val="28"/>
        </w:rPr>
        <w:t>a l</w:t>
      </w:r>
      <w:r>
        <w:rPr>
          <w:rFonts w:eastAsia="Calibri"/>
          <w:sz w:val="28"/>
          <w:szCs w:val="28"/>
        </w:rPr>
        <w:t>àm: Nâng cao trình đ</w:t>
      </w:r>
      <w:r>
        <w:rPr>
          <w:rFonts w:eastAsia="Calibri"/>
          <w:sz w:val="28"/>
          <w:szCs w:val="28"/>
        </w:rPr>
        <w:t>ộ</w:t>
      </w:r>
      <w:r>
        <w:rPr>
          <w:rFonts w:eastAsia="Calibri"/>
          <w:sz w:val="28"/>
          <w:szCs w:val="28"/>
        </w:rPr>
        <w:t xml:space="preserve"> đ</w:t>
      </w:r>
      <w:r>
        <w:rPr>
          <w:rFonts w:eastAsia="Calibri"/>
          <w:sz w:val="28"/>
          <w:szCs w:val="28"/>
        </w:rPr>
        <w:t>ộ</w:t>
      </w:r>
      <w:r>
        <w:rPr>
          <w:rFonts w:eastAsia="Calibri"/>
          <w:sz w:val="28"/>
          <w:szCs w:val="28"/>
        </w:rPr>
        <w:t>i ngũ công ch</w:t>
      </w:r>
      <w:r>
        <w:rPr>
          <w:rFonts w:eastAsia="Calibri"/>
          <w:sz w:val="28"/>
          <w:szCs w:val="28"/>
        </w:rPr>
        <w:t>ứ</w:t>
      </w:r>
      <w:r>
        <w:rPr>
          <w:rFonts w:eastAsia="Calibri"/>
          <w:sz w:val="28"/>
          <w:szCs w:val="28"/>
        </w:rPr>
        <w:t>c, viên ch</w:t>
      </w:r>
      <w:r>
        <w:rPr>
          <w:rFonts w:eastAsia="Calibri"/>
          <w:sz w:val="28"/>
          <w:szCs w:val="28"/>
        </w:rPr>
        <w:t>ứ</w:t>
      </w:r>
      <w:r>
        <w:rPr>
          <w:rFonts w:eastAsia="Calibri"/>
          <w:sz w:val="28"/>
          <w:szCs w:val="28"/>
        </w:rPr>
        <w:t>c hi</w:t>
      </w:r>
      <w:r>
        <w:rPr>
          <w:rFonts w:eastAsia="Calibri"/>
          <w:sz w:val="28"/>
          <w:szCs w:val="28"/>
        </w:rPr>
        <w:t>ệ</w:t>
      </w:r>
      <w:r>
        <w:rPr>
          <w:rFonts w:eastAsia="Calibri"/>
          <w:sz w:val="28"/>
          <w:szCs w:val="28"/>
        </w:rPr>
        <w:t>n có trình đ</w:t>
      </w:r>
      <w:r>
        <w:rPr>
          <w:rFonts w:eastAsia="Calibri"/>
          <w:sz w:val="28"/>
          <w:szCs w:val="28"/>
        </w:rPr>
        <w:t>ộ</w:t>
      </w:r>
      <w:r>
        <w:rPr>
          <w:rFonts w:eastAsia="Calibri"/>
          <w:sz w:val="28"/>
          <w:szCs w:val="28"/>
        </w:rPr>
        <w:t xml:space="preserve"> trung c</w:t>
      </w:r>
      <w:r>
        <w:rPr>
          <w:rFonts w:eastAsia="Calibri"/>
          <w:sz w:val="28"/>
          <w:szCs w:val="28"/>
        </w:rPr>
        <w:t>ấ</w:t>
      </w:r>
      <w:r>
        <w:rPr>
          <w:rFonts w:eastAsia="Calibri"/>
          <w:sz w:val="28"/>
          <w:szCs w:val="28"/>
        </w:rPr>
        <w:t>p, cao đ</w:t>
      </w:r>
      <w:r>
        <w:rPr>
          <w:rFonts w:eastAsia="Calibri"/>
          <w:sz w:val="28"/>
          <w:szCs w:val="28"/>
        </w:rPr>
        <w:t>ẳ</w:t>
      </w:r>
      <w:r>
        <w:rPr>
          <w:rFonts w:eastAsia="Calibri"/>
          <w:sz w:val="28"/>
          <w:szCs w:val="28"/>
        </w:rPr>
        <w:t>ng chuyên ngành thu</w:t>
      </w:r>
      <w:r>
        <w:rPr>
          <w:rFonts w:eastAsia="Calibri"/>
          <w:sz w:val="28"/>
          <w:szCs w:val="28"/>
        </w:rPr>
        <w:t>ộ</w:t>
      </w:r>
      <w:r>
        <w:rPr>
          <w:rFonts w:eastAsia="Calibri"/>
          <w:sz w:val="28"/>
          <w:szCs w:val="28"/>
        </w:rPr>
        <w:t>c lĩnh v</w:t>
      </w:r>
      <w:r>
        <w:rPr>
          <w:rFonts w:eastAsia="Calibri"/>
          <w:sz w:val="28"/>
          <w:szCs w:val="28"/>
        </w:rPr>
        <w:t>ự</w:t>
      </w:r>
      <w:r>
        <w:rPr>
          <w:rFonts w:eastAsia="Calibri"/>
          <w:sz w:val="28"/>
          <w:szCs w:val="28"/>
        </w:rPr>
        <w:t>c y, dư</w:t>
      </w:r>
      <w:r>
        <w:rPr>
          <w:rFonts w:eastAsia="Calibri"/>
          <w:sz w:val="28"/>
          <w:szCs w:val="28"/>
        </w:rPr>
        <w:t>ợ</w:t>
      </w:r>
      <w:r>
        <w:rPr>
          <w:rFonts w:eastAsia="Calibri"/>
          <w:sz w:val="28"/>
          <w:szCs w:val="28"/>
        </w:rPr>
        <w:t>c v</w:t>
      </w:r>
      <w:r>
        <w:rPr>
          <w:rFonts w:eastAsia="Calibri"/>
          <w:sz w:val="28"/>
          <w:szCs w:val="28"/>
        </w:rPr>
        <w:t>ớ</w:t>
      </w:r>
      <w:r>
        <w:rPr>
          <w:rFonts w:eastAsia="Calibri"/>
          <w:sz w:val="28"/>
          <w:szCs w:val="28"/>
        </w:rPr>
        <w:t>i hình th</w:t>
      </w:r>
      <w:r>
        <w:rPr>
          <w:rFonts w:eastAsia="Calibri"/>
          <w:sz w:val="28"/>
          <w:szCs w:val="28"/>
        </w:rPr>
        <w:t>ứ</w:t>
      </w:r>
      <w:r>
        <w:rPr>
          <w:rFonts w:eastAsia="Calibri"/>
          <w:sz w:val="28"/>
          <w:szCs w:val="28"/>
        </w:rPr>
        <w:t>c kinh phí do cá nhân t</w:t>
      </w:r>
      <w:r>
        <w:rPr>
          <w:rFonts w:eastAsia="Calibri"/>
          <w:sz w:val="28"/>
          <w:szCs w:val="28"/>
        </w:rPr>
        <w:t>ự</w:t>
      </w:r>
      <w:r>
        <w:rPr>
          <w:rFonts w:eastAsia="Calibri"/>
          <w:sz w:val="28"/>
          <w:szCs w:val="28"/>
        </w:rPr>
        <w:t xml:space="preserve"> chi tr</w:t>
      </w:r>
      <w:r>
        <w:rPr>
          <w:rFonts w:eastAsia="Calibri"/>
          <w:sz w:val="28"/>
          <w:szCs w:val="28"/>
        </w:rPr>
        <w:t>ả</w:t>
      </w:r>
      <w:r>
        <w:rPr>
          <w:rFonts w:eastAsia="Calibri"/>
          <w:sz w:val="28"/>
          <w:szCs w:val="28"/>
        </w:rPr>
        <w:t xml:space="preserve"> và ngu</w:t>
      </w:r>
      <w:r>
        <w:rPr>
          <w:rFonts w:eastAsia="Calibri"/>
          <w:sz w:val="28"/>
          <w:szCs w:val="28"/>
        </w:rPr>
        <w:t>ồ</w:t>
      </w:r>
      <w:r>
        <w:rPr>
          <w:rFonts w:eastAsia="Calibri"/>
          <w:sz w:val="28"/>
          <w:szCs w:val="28"/>
        </w:rPr>
        <w:t>n thu s</w:t>
      </w:r>
      <w:r>
        <w:rPr>
          <w:rFonts w:eastAsia="Calibri"/>
          <w:sz w:val="28"/>
          <w:szCs w:val="28"/>
        </w:rPr>
        <w:t>ự</w:t>
      </w:r>
      <w:r>
        <w:rPr>
          <w:rFonts w:eastAsia="Calibri"/>
          <w:sz w:val="28"/>
          <w:szCs w:val="28"/>
        </w:rPr>
        <w:t xml:space="preserve"> nghi</w:t>
      </w:r>
      <w:r>
        <w:rPr>
          <w:rFonts w:eastAsia="Calibri"/>
          <w:sz w:val="28"/>
          <w:szCs w:val="28"/>
        </w:rPr>
        <w:t>ệ</w:t>
      </w:r>
      <w:r>
        <w:rPr>
          <w:rFonts w:eastAsia="Calibri"/>
          <w:sz w:val="28"/>
          <w:szCs w:val="28"/>
        </w:rPr>
        <w:t>p đư</w:t>
      </w:r>
      <w:r>
        <w:rPr>
          <w:rFonts w:eastAsia="Calibri"/>
          <w:sz w:val="28"/>
          <w:szCs w:val="28"/>
        </w:rPr>
        <w:t>ợ</w:t>
      </w:r>
      <w:r>
        <w:rPr>
          <w:rFonts w:eastAsia="Calibri"/>
          <w:sz w:val="28"/>
          <w:szCs w:val="28"/>
        </w:rPr>
        <w:t>c đ</w:t>
      </w:r>
      <w:r>
        <w:rPr>
          <w:rFonts w:eastAsia="Calibri"/>
          <w:sz w:val="28"/>
          <w:szCs w:val="28"/>
        </w:rPr>
        <w:t>ể</w:t>
      </w:r>
      <w:r>
        <w:rPr>
          <w:rFonts w:eastAsia="Calibri"/>
          <w:sz w:val="28"/>
          <w:szCs w:val="28"/>
        </w:rPr>
        <w:t xml:space="preserve"> l</w:t>
      </w:r>
      <w:r>
        <w:rPr>
          <w:rFonts w:eastAsia="Calibri"/>
          <w:sz w:val="28"/>
          <w:szCs w:val="28"/>
        </w:rPr>
        <w:t>ạ</w:t>
      </w:r>
      <w:r>
        <w:rPr>
          <w:rFonts w:eastAsia="Calibri"/>
          <w:sz w:val="28"/>
          <w:szCs w:val="28"/>
        </w:rPr>
        <w:t>i c</w:t>
      </w:r>
      <w:r>
        <w:rPr>
          <w:rFonts w:eastAsia="Calibri"/>
          <w:sz w:val="28"/>
          <w:szCs w:val="28"/>
        </w:rPr>
        <w:t>ủ</w:t>
      </w:r>
      <w:r>
        <w:rPr>
          <w:rFonts w:eastAsia="Calibri"/>
          <w:sz w:val="28"/>
          <w:szCs w:val="28"/>
        </w:rPr>
        <w:t>a đơn v</w:t>
      </w:r>
      <w:r>
        <w:rPr>
          <w:rFonts w:eastAsia="Calibri"/>
          <w:sz w:val="28"/>
          <w:szCs w:val="28"/>
        </w:rPr>
        <w:t>ị</w:t>
      </w:r>
      <w:r>
        <w:rPr>
          <w:rFonts w:eastAsia="Calibri"/>
          <w:sz w:val="28"/>
          <w:szCs w:val="28"/>
        </w:rPr>
        <w:t>.</w:t>
      </w:r>
    </w:p>
    <w:p w:rsidR="00433D04" w:rsidRDefault="00F52D8E">
      <w:pPr>
        <w:spacing w:before="120" w:after="120"/>
        <w:ind w:firstLine="709"/>
        <w:contextualSpacing/>
        <w:jc w:val="both"/>
        <w:rPr>
          <w:rFonts w:eastAsia="Calibri"/>
          <w:sz w:val="28"/>
          <w:szCs w:val="28"/>
        </w:rPr>
      </w:pPr>
      <w:r>
        <w:rPr>
          <w:rFonts w:eastAsia="Calibri"/>
          <w:sz w:val="28"/>
          <w:szCs w:val="28"/>
        </w:rPr>
        <w:t>c) Đ</w:t>
      </w:r>
      <w:r>
        <w:rPr>
          <w:rFonts w:eastAsia="Calibri"/>
          <w:sz w:val="28"/>
          <w:szCs w:val="28"/>
        </w:rPr>
        <w:t>ố</w:t>
      </w:r>
      <w:r>
        <w:rPr>
          <w:rFonts w:eastAsia="Calibri"/>
          <w:sz w:val="28"/>
          <w:szCs w:val="28"/>
        </w:rPr>
        <w:t>i v</w:t>
      </w:r>
      <w:r>
        <w:rPr>
          <w:rFonts w:eastAsia="Calibri"/>
          <w:sz w:val="28"/>
          <w:szCs w:val="28"/>
        </w:rPr>
        <w:t>ớ</w:t>
      </w:r>
      <w:r>
        <w:rPr>
          <w:rFonts w:eastAsia="Calibri"/>
          <w:sz w:val="28"/>
          <w:szCs w:val="28"/>
        </w:rPr>
        <w:t>i sau đ</w:t>
      </w:r>
      <w:r>
        <w:rPr>
          <w:rFonts w:eastAsia="Calibri"/>
          <w:sz w:val="28"/>
          <w:szCs w:val="28"/>
        </w:rPr>
        <w:t>ạ</w:t>
      </w:r>
      <w:r>
        <w:rPr>
          <w:rFonts w:eastAsia="Calibri"/>
          <w:sz w:val="28"/>
          <w:szCs w:val="28"/>
        </w:rPr>
        <w:t>i h</w:t>
      </w:r>
      <w:r>
        <w:rPr>
          <w:rFonts w:eastAsia="Calibri"/>
          <w:sz w:val="28"/>
          <w:szCs w:val="28"/>
        </w:rPr>
        <w:t>ọ</w:t>
      </w:r>
      <w:r>
        <w:rPr>
          <w:rFonts w:eastAsia="Calibri"/>
          <w:sz w:val="28"/>
          <w:szCs w:val="28"/>
        </w:rPr>
        <w:t>c: Nâng cao trình đ</w:t>
      </w:r>
      <w:r>
        <w:rPr>
          <w:rFonts w:eastAsia="Calibri"/>
          <w:sz w:val="28"/>
          <w:szCs w:val="28"/>
        </w:rPr>
        <w:t>ộ</w:t>
      </w:r>
      <w:r>
        <w:rPr>
          <w:rFonts w:eastAsia="Calibri"/>
          <w:sz w:val="28"/>
          <w:szCs w:val="28"/>
        </w:rPr>
        <w:t xml:space="preserve"> đ</w:t>
      </w:r>
      <w:r>
        <w:rPr>
          <w:rFonts w:eastAsia="Calibri"/>
          <w:sz w:val="28"/>
          <w:szCs w:val="28"/>
        </w:rPr>
        <w:t>ộ</w:t>
      </w:r>
      <w:r>
        <w:rPr>
          <w:rFonts w:eastAsia="Calibri"/>
          <w:sz w:val="28"/>
          <w:szCs w:val="28"/>
        </w:rPr>
        <w:t>i ngũ công ch</w:t>
      </w:r>
      <w:r>
        <w:rPr>
          <w:rFonts w:eastAsia="Calibri"/>
          <w:sz w:val="28"/>
          <w:szCs w:val="28"/>
        </w:rPr>
        <w:t>ứ</w:t>
      </w:r>
      <w:r>
        <w:rPr>
          <w:rFonts w:eastAsia="Calibri"/>
          <w:sz w:val="28"/>
          <w:szCs w:val="28"/>
        </w:rPr>
        <w:t>c, viên ch</w:t>
      </w:r>
      <w:r>
        <w:rPr>
          <w:rFonts w:eastAsia="Calibri"/>
          <w:sz w:val="28"/>
          <w:szCs w:val="28"/>
        </w:rPr>
        <w:t>ứ</w:t>
      </w:r>
      <w:r>
        <w:rPr>
          <w:rFonts w:eastAsia="Calibri"/>
          <w:sz w:val="28"/>
          <w:szCs w:val="28"/>
        </w:rPr>
        <w:t>c hi</w:t>
      </w:r>
      <w:r>
        <w:rPr>
          <w:rFonts w:eastAsia="Calibri"/>
          <w:sz w:val="28"/>
          <w:szCs w:val="28"/>
        </w:rPr>
        <w:t>ệ</w:t>
      </w:r>
      <w:r>
        <w:rPr>
          <w:rFonts w:eastAsia="Calibri"/>
          <w:sz w:val="28"/>
          <w:szCs w:val="28"/>
        </w:rPr>
        <w:t>n có trình đ</w:t>
      </w:r>
      <w:r>
        <w:rPr>
          <w:rFonts w:eastAsia="Calibri"/>
          <w:sz w:val="28"/>
          <w:szCs w:val="28"/>
        </w:rPr>
        <w:t>ộ</w:t>
      </w:r>
      <w:r>
        <w:rPr>
          <w:rFonts w:eastAsia="Calibri"/>
          <w:sz w:val="28"/>
          <w:szCs w:val="28"/>
        </w:rPr>
        <w:t xml:space="preserve"> đ</w:t>
      </w:r>
      <w:r>
        <w:rPr>
          <w:rFonts w:eastAsia="Calibri"/>
          <w:sz w:val="28"/>
          <w:szCs w:val="28"/>
        </w:rPr>
        <w:t>ạ</w:t>
      </w:r>
      <w:r>
        <w:rPr>
          <w:rFonts w:eastAsia="Calibri"/>
          <w:sz w:val="28"/>
          <w:szCs w:val="28"/>
        </w:rPr>
        <w:t>i h</w:t>
      </w:r>
      <w:r>
        <w:rPr>
          <w:rFonts w:eastAsia="Calibri"/>
          <w:sz w:val="28"/>
          <w:szCs w:val="28"/>
        </w:rPr>
        <w:t>ọ</w:t>
      </w:r>
      <w:r>
        <w:rPr>
          <w:rFonts w:eastAsia="Calibri"/>
          <w:sz w:val="28"/>
          <w:szCs w:val="28"/>
        </w:rPr>
        <w:t>c thu</w:t>
      </w:r>
      <w:r>
        <w:rPr>
          <w:rFonts w:eastAsia="Calibri"/>
          <w:sz w:val="28"/>
          <w:szCs w:val="28"/>
        </w:rPr>
        <w:t>ộ</w:t>
      </w:r>
      <w:r>
        <w:rPr>
          <w:rFonts w:eastAsia="Calibri"/>
          <w:sz w:val="28"/>
          <w:szCs w:val="28"/>
        </w:rPr>
        <w:t>c lĩnh v</w:t>
      </w:r>
      <w:r>
        <w:rPr>
          <w:rFonts w:eastAsia="Calibri"/>
          <w:sz w:val="28"/>
          <w:szCs w:val="28"/>
        </w:rPr>
        <w:t>ự</w:t>
      </w:r>
      <w:r>
        <w:rPr>
          <w:rFonts w:eastAsia="Calibri"/>
          <w:sz w:val="28"/>
          <w:szCs w:val="28"/>
        </w:rPr>
        <w:t>c y, dư</w:t>
      </w:r>
      <w:r>
        <w:rPr>
          <w:rFonts w:eastAsia="Calibri"/>
          <w:sz w:val="28"/>
          <w:szCs w:val="28"/>
        </w:rPr>
        <w:t>ợ</w:t>
      </w:r>
      <w:r>
        <w:rPr>
          <w:rFonts w:eastAsia="Calibri"/>
          <w:sz w:val="28"/>
          <w:szCs w:val="28"/>
        </w:rPr>
        <w:t>c v</w:t>
      </w:r>
      <w:r>
        <w:rPr>
          <w:rFonts w:eastAsia="Calibri"/>
          <w:sz w:val="28"/>
          <w:szCs w:val="28"/>
        </w:rPr>
        <w:t>ớ</w:t>
      </w:r>
      <w:r>
        <w:rPr>
          <w:rFonts w:eastAsia="Calibri"/>
          <w:sz w:val="28"/>
          <w:szCs w:val="28"/>
        </w:rPr>
        <w:t>i hình th</w:t>
      </w:r>
      <w:r>
        <w:rPr>
          <w:rFonts w:eastAsia="Calibri"/>
          <w:sz w:val="28"/>
          <w:szCs w:val="28"/>
        </w:rPr>
        <w:t>ứ</w:t>
      </w:r>
      <w:r>
        <w:rPr>
          <w:rFonts w:eastAsia="Calibri"/>
          <w:sz w:val="28"/>
          <w:szCs w:val="28"/>
        </w:rPr>
        <w:t>c nhà nư</w:t>
      </w:r>
      <w:r>
        <w:rPr>
          <w:rFonts w:eastAsia="Calibri"/>
          <w:sz w:val="28"/>
          <w:szCs w:val="28"/>
        </w:rPr>
        <w:t>ớ</w:t>
      </w:r>
      <w:r>
        <w:rPr>
          <w:rFonts w:eastAsia="Calibri"/>
          <w:sz w:val="28"/>
          <w:szCs w:val="28"/>
        </w:rPr>
        <w:t>c h</w:t>
      </w:r>
      <w:r>
        <w:rPr>
          <w:rFonts w:eastAsia="Calibri"/>
          <w:sz w:val="28"/>
          <w:szCs w:val="28"/>
        </w:rPr>
        <w:t>ỗ</w:t>
      </w:r>
      <w:r>
        <w:rPr>
          <w:rFonts w:eastAsia="Calibri"/>
          <w:sz w:val="28"/>
          <w:szCs w:val="28"/>
        </w:rPr>
        <w:t xml:space="preserve"> tr</w:t>
      </w:r>
      <w:r>
        <w:rPr>
          <w:rFonts w:eastAsia="Calibri"/>
          <w:sz w:val="28"/>
          <w:szCs w:val="28"/>
        </w:rPr>
        <w:t>ợ</w:t>
      </w:r>
      <w:r>
        <w:rPr>
          <w:rFonts w:eastAsia="Calibri"/>
          <w:sz w:val="28"/>
          <w:szCs w:val="28"/>
        </w:rPr>
        <w:t xml:space="preserve"> kinh phí đào t</w:t>
      </w:r>
      <w:r>
        <w:rPr>
          <w:rFonts w:eastAsia="Calibri"/>
          <w:sz w:val="28"/>
          <w:szCs w:val="28"/>
        </w:rPr>
        <w:t>ạ</w:t>
      </w:r>
      <w:r>
        <w:rPr>
          <w:rFonts w:eastAsia="Calibri"/>
          <w:sz w:val="28"/>
          <w:szCs w:val="28"/>
        </w:rPr>
        <w:t>o”.</w:t>
      </w:r>
    </w:p>
    <w:p w:rsidR="00433D04" w:rsidRDefault="00F52D8E">
      <w:pPr>
        <w:pStyle w:val="ListParagraph"/>
        <w:spacing w:before="120" w:after="120"/>
        <w:ind w:left="0" w:firstLine="720"/>
        <w:contextualSpacing w:val="0"/>
        <w:jc w:val="both"/>
        <w:rPr>
          <w:sz w:val="28"/>
          <w:szCs w:val="28"/>
        </w:rPr>
      </w:pPr>
      <w:r>
        <w:rPr>
          <w:b/>
          <w:sz w:val="28"/>
          <w:szCs w:val="28"/>
        </w:rPr>
        <w:lastRenderedPageBreak/>
        <w:t>2.</w:t>
      </w:r>
      <w:r>
        <w:rPr>
          <w:sz w:val="28"/>
          <w:szCs w:val="28"/>
        </w:rPr>
        <w:t xml:space="preserve"> Điểm b, Khoản 5 Mục II được sửa đổi, bổ sung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992"/>
        <w:gridCol w:w="850"/>
        <w:gridCol w:w="851"/>
        <w:gridCol w:w="850"/>
        <w:gridCol w:w="958"/>
      </w:tblGrid>
      <w:tr w:rsidR="00433D04">
        <w:tc>
          <w:tcPr>
            <w:tcW w:w="2660" w:type="dxa"/>
            <w:vMerge w:val="restart"/>
            <w:shd w:val="clear" w:color="auto" w:fill="auto"/>
            <w:vAlign w:val="center"/>
          </w:tcPr>
          <w:p w:rsidR="00433D04" w:rsidRDefault="00F52D8E">
            <w:pPr>
              <w:pStyle w:val="ListParagraph"/>
              <w:spacing w:before="60" w:after="60"/>
              <w:ind w:left="0"/>
              <w:jc w:val="center"/>
              <w:rPr>
                <w:b/>
                <w:sz w:val="28"/>
                <w:szCs w:val="28"/>
              </w:rPr>
            </w:pPr>
            <w:r>
              <w:rPr>
                <w:b/>
                <w:sz w:val="28"/>
                <w:szCs w:val="28"/>
              </w:rPr>
              <w:t>Đối tượng được cử đi đào tạo</w:t>
            </w:r>
          </w:p>
        </w:tc>
        <w:tc>
          <w:tcPr>
            <w:tcW w:w="1843" w:type="dxa"/>
            <w:vMerge w:val="restart"/>
            <w:shd w:val="clear" w:color="auto" w:fill="auto"/>
            <w:vAlign w:val="center"/>
          </w:tcPr>
          <w:p w:rsidR="00433D04" w:rsidRDefault="00F52D8E">
            <w:pPr>
              <w:pStyle w:val="ListParagraph"/>
              <w:spacing w:before="60" w:after="60"/>
              <w:ind w:left="0"/>
              <w:jc w:val="center"/>
              <w:rPr>
                <w:b/>
                <w:sz w:val="28"/>
                <w:szCs w:val="28"/>
              </w:rPr>
            </w:pPr>
            <w:r>
              <w:rPr>
                <w:b/>
                <w:sz w:val="28"/>
                <w:szCs w:val="28"/>
              </w:rPr>
              <w:t>Nhu cầu cần cử đi đào tạo</w:t>
            </w:r>
          </w:p>
        </w:tc>
        <w:tc>
          <w:tcPr>
            <w:tcW w:w="4501" w:type="dxa"/>
            <w:gridSpan w:val="5"/>
            <w:shd w:val="clear" w:color="auto" w:fill="auto"/>
            <w:vAlign w:val="center"/>
          </w:tcPr>
          <w:p w:rsidR="00433D04" w:rsidRDefault="00F52D8E">
            <w:pPr>
              <w:pStyle w:val="ListParagraph"/>
              <w:spacing w:before="60" w:after="60"/>
              <w:ind w:left="0"/>
              <w:jc w:val="center"/>
              <w:rPr>
                <w:b/>
                <w:sz w:val="28"/>
                <w:szCs w:val="28"/>
              </w:rPr>
            </w:pPr>
            <w:r>
              <w:rPr>
                <w:b/>
                <w:sz w:val="28"/>
                <w:szCs w:val="28"/>
              </w:rPr>
              <w:t>Phân kỳ thực hiện theo từng năm</w:t>
            </w:r>
          </w:p>
        </w:tc>
      </w:tr>
      <w:tr w:rsidR="00433D04">
        <w:trPr>
          <w:trHeight w:val="852"/>
        </w:trPr>
        <w:tc>
          <w:tcPr>
            <w:tcW w:w="2660" w:type="dxa"/>
            <w:vMerge/>
            <w:shd w:val="clear" w:color="auto" w:fill="auto"/>
            <w:vAlign w:val="center"/>
          </w:tcPr>
          <w:p w:rsidR="00433D04" w:rsidRDefault="00433D04">
            <w:pPr>
              <w:pStyle w:val="ListParagraph"/>
              <w:spacing w:before="60" w:after="60"/>
              <w:ind w:left="0"/>
              <w:jc w:val="center"/>
              <w:rPr>
                <w:b/>
                <w:sz w:val="28"/>
                <w:szCs w:val="28"/>
              </w:rPr>
            </w:pPr>
          </w:p>
        </w:tc>
        <w:tc>
          <w:tcPr>
            <w:tcW w:w="1843" w:type="dxa"/>
            <w:vMerge/>
            <w:shd w:val="clear" w:color="auto" w:fill="auto"/>
            <w:vAlign w:val="center"/>
          </w:tcPr>
          <w:p w:rsidR="00433D04" w:rsidRDefault="00433D04">
            <w:pPr>
              <w:pStyle w:val="ListParagraph"/>
              <w:spacing w:before="60" w:after="60"/>
              <w:ind w:left="0"/>
              <w:jc w:val="center"/>
              <w:rPr>
                <w:b/>
                <w:sz w:val="28"/>
                <w:szCs w:val="28"/>
              </w:rPr>
            </w:pPr>
          </w:p>
        </w:tc>
        <w:tc>
          <w:tcPr>
            <w:tcW w:w="992" w:type="dxa"/>
            <w:shd w:val="clear" w:color="auto" w:fill="auto"/>
            <w:vAlign w:val="center"/>
          </w:tcPr>
          <w:p w:rsidR="00433D04" w:rsidRDefault="00F52D8E">
            <w:pPr>
              <w:pStyle w:val="ListParagraph"/>
              <w:spacing w:before="60" w:after="60"/>
              <w:ind w:left="0"/>
              <w:jc w:val="center"/>
              <w:rPr>
                <w:b/>
                <w:sz w:val="28"/>
                <w:szCs w:val="28"/>
              </w:rPr>
            </w:pPr>
            <w:r>
              <w:rPr>
                <w:b/>
                <w:sz w:val="28"/>
                <w:szCs w:val="28"/>
              </w:rPr>
              <w:t>2016</w:t>
            </w:r>
          </w:p>
        </w:tc>
        <w:tc>
          <w:tcPr>
            <w:tcW w:w="850" w:type="dxa"/>
            <w:shd w:val="clear" w:color="auto" w:fill="auto"/>
            <w:vAlign w:val="center"/>
          </w:tcPr>
          <w:p w:rsidR="00433D04" w:rsidRDefault="00F52D8E">
            <w:pPr>
              <w:pStyle w:val="ListParagraph"/>
              <w:spacing w:before="60" w:after="60"/>
              <w:ind w:left="0"/>
              <w:jc w:val="center"/>
              <w:rPr>
                <w:b/>
                <w:sz w:val="28"/>
                <w:szCs w:val="28"/>
              </w:rPr>
            </w:pPr>
            <w:r>
              <w:rPr>
                <w:b/>
                <w:sz w:val="28"/>
                <w:szCs w:val="28"/>
              </w:rPr>
              <w:t>2017</w:t>
            </w:r>
          </w:p>
        </w:tc>
        <w:tc>
          <w:tcPr>
            <w:tcW w:w="851" w:type="dxa"/>
            <w:shd w:val="clear" w:color="auto" w:fill="auto"/>
            <w:vAlign w:val="center"/>
          </w:tcPr>
          <w:p w:rsidR="00433D04" w:rsidRDefault="00F52D8E">
            <w:pPr>
              <w:pStyle w:val="ListParagraph"/>
              <w:spacing w:before="60" w:after="60"/>
              <w:ind w:left="0"/>
              <w:jc w:val="center"/>
              <w:rPr>
                <w:b/>
                <w:sz w:val="28"/>
                <w:szCs w:val="28"/>
              </w:rPr>
            </w:pPr>
            <w:r>
              <w:rPr>
                <w:b/>
                <w:sz w:val="28"/>
                <w:szCs w:val="28"/>
              </w:rPr>
              <w:t>2018</w:t>
            </w:r>
          </w:p>
        </w:tc>
        <w:tc>
          <w:tcPr>
            <w:tcW w:w="850" w:type="dxa"/>
            <w:shd w:val="clear" w:color="auto" w:fill="auto"/>
            <w:vAlign w:val="center"/>
          </w:tcPr>
          <w:p w:rsidR="00433D04" w:rsidRDefault="00F52D8E">
            <w:pPr>
              <w:pStyle w:val="ListParagraph"/>
              <w:spacing w:before="60" w:after="60"/>
              <w:ind w:left="0"/>
              <w:jc w:val="center"/>
              <w:rPr>
                <w:b/>
                <w:sz w:val="28"/>
                <w:szCs w:val="28"/>
              </w:rPr>
            </w:pPr>
            <w:r>
              <w:rPr>
                <w:b/>
                <w:sz w:val="28"/>
                <w:szCs w:val="28"/>
              </w:rPr>
              <w:t>2019</w:t>
            </w:r>
          </w:p>
        </w:tc>
        <w:tc>
          <w:tcPr>
            <w:tcW w:w="958" w:type="dxa"/>
            <w:shd w:val="clear" w:color="auto" w:fill="auto"/>
            <w:vAlign w:val="center"/>
          </w:tcPr>
          <w:p w:rsidR="00433D04" w:rsidRDefault="00F52D8E">
            <w:pPr>
              <w:pStyle w:val="ListParagraph"/>
              <w:ind w:left="0"/>
              <w:jc w:val="center"/>
              <w:rPr>
                <w:b/>
                <w:sz w:val="28"/>
                <w:szCs w:val="28"/>
              </w:rPr>
            </w:pPr>
            <w:r>
              <w:rPr>
                <w:b/>
                <w:sz w:val="28"/>
                <w:szCs w:val="28"/>
              </w:rPr>
              <w:t>2020</w:t>
            </w:r>
          </w:p>
        </w:tc>
      </w:tr>
      <w:tr w:rsidR="00433D04">
        <w:trPr>
          <w:trHeight w:val="706"/>
        </w:trPr>
        <w:tc>
          <w:tcPr>
            <w:tcW w:w="2660" w:type="dxa"/>
            <w:shd w:val="clear" w:color="auto" w:fill="auto"/>
            <w:vAlign w:val="center"/>
          </w:tcPr>
          <w:p w:rsidR="00433D04" w:rsidRDefault="00F52D8E">
            <w:pPr>
              <w:rPr>
                <w:b/>
                <w:sz w:val="28"/>
                <w:szCs w:val="28"/>
              </w:rPr>
            </w:pPr>
            <w:r>
              <w:rPr>
                <w:b/>
                <w:sz w:val="28"/>
                <w:szCs w:val="28"/>
              </w:rPr>
              <w:t>1. Hệ chính quy</w:t>
            </w:r>
          </w:p>
        </w:tc>
        <w:tc>
          <w:tcPr>
            <w:tcW w:w="1843" w:type="dxa"/>
            <w:shd w:val="clear" w:color="auto" w:fill="auto"/>
            <w:vAlign w:val="center"/>
          </w:tcPr>
          <w:p w:rsidR="00433D04" w:rsidRDefault="00F52D8E">
            <w:pPr>
              <w:pStyle w:val="ListParagraph"/>
              <w:ind w:left="0"/>
              <w:jc w:val="right"/>
              <w:rPr>
                <w:b/>
                <w:sz w:val="28"/>
                <w:szCs w:val="28"/>
              </w:rPr>
            </w:pPr>
            <w:r>
              <w:rPr>
                <w:b/>
                <w:sz w:val="28"/>
                <w:szCs w:val="28"/>
              </w:rPr>
              <w:t>450</w:t>
            </w:r>
          </w:p>
        </w:tc>
        <w:tc>
          <w:tcPr>
            <w:tcW w:w="992" w:type="dxa"/>
            <w:shd w:val="clear" w:color="auto" w:fill="auto"/>
            <w:vAlign w:val="center"/>
          </w:tcPr>
          <w:p w:rsidR="00433D04" w:rsidRDefault="00F52D8E">
            <w:pPr>
              <w:pStyle w:val="ListParagraph"/>
              <w:ind w:left="0"/>
              <w:jc w:val="right"/>
              <w:rPr>
                <w:b/>
                <w:sz w:val="28"/>
                <w:szCs w:val="28"/>
              </w:rPr>
            </w:pPr>
            <w:r>
              <w:rPr>
                <w:b/>
                <w:sz w:val="28"/>
                <w:szCs w:val="28"/>
              </w:rPr>
              <w:t>70</w:t>
            </w:r>
          </w:p>
        </w:tc>
        <w:tc>
          <w:tcPr>
            <w:tcW w:w="850" w:type="dxa"/>
            <w:shd w:val="clear" w:color="auto" w:fill="auto"/>
            <w:vAlign w:val="center"/>
          </w:tcPr>
          <w:p w:rsidR="00433D04" w:rsidRDefault="00F52D8E">
            <w:pPr>
              <w:pStyle w:val="ListParagraph"/>
              <w:ind w:left="0"/>
              <w:jc w:val="right"/>
              <w:rPr>
                <w:b/>
                <w:sz w:val="28"/>
                <w:szCs w:val="28"/>
              </w:rPr>
            </w:pPr>
            <w:r>
              <w:rPr>
                <w:b/>
                <w:sz w:val="28"/>
                <w:szCs w:val="28"/>
              </w:rPr>
              <w:t>90</w:t>
            </w:r>
          </w:p>
        </w:tc>
        <w:tc>
          <w:tcPr>
            <w:tcW w:w="851" w:type="dxa"/>
            <w:shd w:val="clear" w:color="auto" w:fill="auto"/>
            <w:vAlign w:val="center"/>
          </w:tcPr>
          <w:p w:rsidR="00433D04" w:rsidRDefault="00F52D8E">
            <w:pPr>
              <w:pStyle w:val="ListParagraph"/>
              <w:ind w:left="0"/>
              <w:jc w:val="right"/>
              <w:rPr>
                <w:b/>
                <w:sz w:val="28"/>
                <w:szCs w:val="28"/>
              </w:rPr>
            </w:pPr>
            <w:r>
              <w:rPr>
                <w:b/>
                <w:sz w:val="28"/>
                <w:szCs w:val="28"/>
              </w:rPr>
              <w:t>90</w:t>
            </w:r>
          </w:p>
        </w:tc>
        <w:tc>
          <w:tcPr>
            <w:tcW w:w="850" w:type="dxa"/>
            <w:shd w:val="clear" w:color="auto" w:fill="auto"/>
            <w:vAlign w:val="center"/>
          </w:tcPr>
          <w:p w:rsidR="00433D04" w:rsidRDefault="00F52D8E">
            <w:pPr>
              <w:pStyle w:val="ListParagraph"/>
              <w:ind w:left="0"/>
              <w:jc w:val="right"/>
              <w:rPr>
                <w:b/>
                <w:sz w:val="28"/>
                <w:szCs w:val="28"/>
              </w:rPr>
            </w:pPr>
            <w:r>
              <w:rPr>
                <w:b/>
                <w:sz w:val="28"/>
                <w:szCs w:val="28"/>
              </w:rPr>
              <w:t>90</w:t>
            </w:r>
          </w:p>
        </w:tc>
        <w:tc>
          <w:tcPr>
            <w:tcW w:w="958" w:type="dxa"/>
            <w:shd w:val="clear" w:color="auto" w:fill="auto"/>
            <w:vAlign w:val="center"/>
          </w:tcPr>
          <w:p w:rsidR="00433D04" w:rsidRDefault="00F52D8E">
            <w:pPr>
              <w:pStyle w:val="ListParagraph"/>
              <w:ind w:left="0"/>
              <w:jc w:val="right"/>
              <w:rPr>
                <w:b/>
                <w:sz w:val="28"/>
                <w:szCs w:val="28"/>
              </w:rPr>
            </w:pPr>
            <w:r>
              <w:rPr>
                <w:b/>
                <w:sz w:val="28"/>
                <w:szCs w:val="28"/>
              </w:rPr>
              <w:t>110</w:t>
            </w:r>
          </w:p>
        </w:tc>
      </w:tr>
      <w:tr w:rsidR="00433D04">
        <w:trPr>
          <w:trHeight w:val="547"/>
        </w:trPr>
        <w:tc>
          <w:tcPr>
            <w:tcW w:w="2660" w:type="dxa"/>
            <w:shd w:val="clear" w:color="auto" w:fill="auto"/>
          </w:tcPr>
          <w:p w:rsidR="00433D04" w:rsidRDefault="00F52D8E">
            <w:pPr>
              <w:spacing w:before="60" w:after="60"/>
              <w:jc w:val="both"/>
              <w:rPr>
                <w:sz w:val="28"/>
                <w:szCs w:val="28"/>
              </w:rPr>
            </w:pPr>
            <w:r>
              <w:rPr>
                <w:sz w:val="28"/>
                <w:szCs w:val="28"/>
              </w:rPr>
              <w:t>- Bác sĩ</w:t>
            </w:r>
          </w:p>
        </w:tc>
        <w:tc>
          <w:tcPr>
            <w:tcW w:w="1843" w:type="dxa"/>
            <w:shd w:val="clear" w:color="auto" w:fill="auto"/>
            <w:vAlign w:val="center"/>
          </w:tcPr>
          <w:p w:rsidR="00433D04" w:rsidRDefault="00F52D8E">
            <w:pPr>
              <w:pStyle w:val="ListParagraph"/>
              <w:ind w:left="0"/>
              <w:jc w:val="right"/>
              <w:rPr>
                <w:b/>
                <w:sz w:val="28"/>
                <w:szCs w:val="28"/>
              </w:rPr>
            </w:pPr>
            <w:r>
              <w:rPr>
                <w:b/>
                <w:sz w:val="28"/>
                <w:szCs w:val="28"/>
              </w:rPr>
              <w:t>380</w:t>
            </w:r>
          </w:p>
        </w:tc>
        <w:tc>
          <w:tcPr>
            <w:tcW w:w="992" w:type="dxa"/>
            <w:shd w:val="clear" w:color="auto" w:fill="auto"/>
            <w:vAlign w:val="center"/>
          </w:tcPr>
          <w:p w:rsidR="00433D04" w:rsidRDefault="00F52D8E">
            <w:pPr>
              <w:pStyle w:val="ListParagraph"/>
              <w:ind w:left="0"/>
              <w:jc w:val="right"/>
              <w:rPr>
                <w:sz w:val="28"/>
                <w:szCs w:val="28"/>
              </w:rPr>
            </w:pPr>
            <w:r>
              <w:rPr>
                <w:sz w:val="28"/>
                <w:szCs w:val="28"/>
              </w:rPr>
              <w:t>50</w:t>
            </w:r>
          </w:p>
        </w:tc>
        <w:tc>
          <w:tcPr>
            <w:tcW w:w="850" w:type="dxa"/>
            <w:shd w:val="clear" w:color="auto" w:fill="auto"/>
            <w:vAlign w:val="center"/>
          </w:tcPr>
          <w:p w:rsidR="00433D04" w:rsidRDefault="00F52D8E">
            <w:pPr>
              <w:pStyle w:val="ListParagraph"/>
              <w:ind w:left="0"/>
              <w:jc w:val="right"/>
              <w:rPr>
                <w:sz w:val="28"/>
                <w:szCs w:val="28"/>
              </w:rPr>
            </w:pPr>
            <w:r>
              <w:rPr>
                <w:sz w:val="28"/>
                <w:szCs w:val="28"/>
              </w:rPr>
              <w:t>70</w:t>
            </w:r>
          </w:p>
        </w:tc>
        <w:tc>
          <w:tcPr>
            <w:tcW w:w="851" w:type="dxa"/>
            <w:shd w:val="clear" w:color="auto" w:fill="auto"/>
            <w:vAlign w:val="center"/>
          </w:tcPr>
          <w:p w:rsidR="00433D04" w:rsidRDefault="00F52D8E">
            <w:pPr>
              <w:pStyle w:val="ListParagraph"/>
              <w:ind w:left="0"/>
              <w:jc w:val="right"/>
              <w:rPr>
                <w:sz w:val="28"/>
                <w:szCs w:val="28"/>
              </w:rPr>
            </w:pPr>
            <w:r>
              <w:rPr>
                <w:sz w:val="28"/>
                <w:szCs w:val="28"/>
              </w:rPr>
              <w:t>80</w:t>
            </w:r>
          </w:p>
        </w:tc>
        <w:tc>
          <w:tcPr>
            <w:tcW w:w="850" w:type="dxa"/>
            <w:shd w:val="clear" w:color="auto" w:fill="auto"/>
            <w:vAlign w:val="center"/>
          </w:tcPr>
          <w:p w:rsidR="00433D04" w:rsidRDefault="00F52D8E">
            <w:pPr>
              <w:pStyle w:val="ListParagraph"/>
              <w:ind w:left="0"/>
              <w:jc w:val="right"/>
              <w:rPr>
                <w:sz w:val="28"/>
                <w:szCs w:val="28"/>
              </w:rPr>
            </w:pPr>
            <w:r>
              <w:rPr>
                <w:sz w:val="28"/>
                <w:szCs w:val="28"/>
              </w:rPr>
              <w:t>80</w:t>
            </w:r>
          </w:p>
        </w:tc>
        <w:tc>
          <w:tcPr>
            <w:tcW w:w="958" w:type="dxa"/>
            <w:shd w:val="clear" w:color="auto" w:fill="auto"/>
            <w:vAlign w:val="center"/>
          </w:tcPr>
          <w:p w:rsidR="00433D04" w:rsidRDefault="00F52D8E">
            <w:pPr>
              <w:pStyle w:val="ListParagraph"/>
              <w:ind w:left="0"/>
              <w:jc w:val="right"/>
              <w:rPr>
                <w:sz w:val="28"/>
                <w:szCs w:val="28"/>
              </w:rPr>
            </w:pPr>
            <w:r>
              <w:rPr>
                <w:sz w:val="28"/>
                <w:szCs w:val="28"/>
              </w:rPr>
              <w:t>100</w:t>
            </w:r>
          </w:p>
        </w:tc>
      </w:tr>
      <w:tr w:rsidR="00433D04">
        <w:trPr>
          <w:trHeight w:val="569"/>
        </w:trPr>
        <w:tc>
          <w:tcPr>
            <w:tcW w:w="2660" w:type="dxa"/>
            <w:shd w:val="clear" w:color="auto" w:fill="auto"/>
          </w:tcPr>
          <w:p w:rsidR="00433D04" w:rsidRDefault="00F52D8E">
            <w:pPr>
              <w:spacing w:before="60" w:after="60"/>
              <w:jc w:val="both"/>
              <w:rPr>
                <w:sz w:val="28"/>
                <w:szCs w:val="28"/>
              </w:rPr>
            </w:pPr>
            <w:r>
              <w:rPr>
                <w:sz w:val="28"/>
                <w:szCs w:val="28"/>
              </w:rPr>
              <w:t>- Dược sĩ</w:t>
            </w:r>
          </w:p>
        </w:tc>
        <w:tc>
          <w:tcPr>
            <w:tcW w:w="1843" w:type="dxa"/>
            <w:shd w:val="clear" w:color="auto" w:fill="auto"/>
            <w:vAlign w:val="center"/>
          </w:tcPr>
          <w:p w:rsidR="00433D04" w:rsidRDefault="00F52D8E">
            <w:pPr>
              <w:pStyle w:val="ListParagraph"/>
              <w:ind w:left="0"/>
              <w:jc w:val="right"/>
              <w:rPr>
                <w:b/>
                <w:sz w:val="28"/>
                <w:szCs w:val="28"/>
              </w:rPr>
            </w:pPr>
            <w:r>
              <w:rPr>
                <w:b/>
                <w:sz w:val="28"/>
                <w:szCs w:val="28"/>
              </w:rPr>
              <w:t>20</w:t>
            </w:r>
          </w:p>
        </w:tc>
        <w:tc>
          <w:tcPr>
            <w:tcW w:w="992" w:type="dxa"/>
            <w:shd w:val="clear" w:color="auto" w:fill="auto"/>
            <w:vAlign w:val="center"/>
          </w:tcPr>
          <w:p w:rsidR="00433D04" w:rsidRDefault="00F52D8E">
            <w:pPr>
              <w:pStyle w:val="ListParagraph"/>
              <w:ind w:left="0"/>
              <w:jc w:val="right"/>
              <w:rPr>
                <w:sz w:val="28"/>
                <w:szCs w:val="28"/>
              </w:rPr>
            </w:pPr>
            <w:r>
              <w:rPr>
                <w:sz w:val="28"/>
                <w:szCs w:val="28"/>
              </w:rPr>
              <w:t>10</w:t>
            </w:r>
          </w:p>
        </w:tc>
        <w:tc>
          <w:tcPr>
            <w:tcW w:w="850" w:type="dxa"/>
            <w:shd w:val="clear" w:color="auto" w:fill="auto"/>
            <w:vAlign w:val="center"/>
          </w:tcPr>
          <w:p w:rsidR="00433D04" w:rsidRDefault="00F52D8E">
            <w:pPr>
              <w:pStyle w:val="ListParagraph"/>
              <w:ind w:left="0"/>
              <w:jc w:val="right"/>
              <w:rPr>
                <w:sz w:val="28"/>
                <w:szCs w:val="28"/>
              </w:rPr>
            </w:pPr>
            <w:r>
              <w:rPr>
                <w:sz w:val="28"/>
                <w:szCs w:val="28"/>
              </w:rPr>
              <w:t>10</w:t>
            </w:r>
          </w:p>
        </w:tc>
        <w:tc>
          <w:tcPr>
            <w:tcW w:w="851" w:type="dxa"/>
            <w:shd w:val="clear" w:color="auto" w:fill="auto"/>
            <w:vAlign w:val="center"/>
          </w:tcPr>
          <w:p w:rsidR="00433D04" w:rsidRDefault="00F52D8E">
            <w:pPr>
              <w:pStyle w:val="ListParagraph"/>
              <w:ind w:left="0"/>
              <w:jc w:val="right"/>
              <w:rPr>
                <w:sz w:val="28"/>
                <w:szCs w:val="28"/>
              </w:rPr>
            </w:pPr>
            <w:r>
              <w:rPr>
                <w:sz w:val="28"/>
                <w:szCs w:val="28"/>
              </w:rPr>
              <w:t>0</w:t>
            </w:r>
          </w:p>
        </w:tc>
        <w:tc>
          <w:tcPr>
            <w:tcW w:w="850" w:type="dxa"/>
            <w:shd w:val="clear" w:color="auto" w:fill="auto"/>
            <w:vAlign w:val="center"/>
          </w:tcPr>
          <w:p w:rsidR="00433D04" w:rsidRDefault="00F52D8E">
            <w:pPr>
              <w:pStyle w:val="ListParagraph"/>
              <w:ind w:left="0"/>
              <w:jc w:val="right"/>
              <w:rPr>
                <w:sz w:val="28"/>
                <w:szCs w:val="28"/>
              </w:rPr>
            </w:pPr>
            <w:r>
              <w:rPr>
                <w:sz w:val="28"/>
                <w:szCs w:val="28"/>
              </w:rPr>
              <w:t>0</w:t>
            </w:r>
          </w:p>
        </w:tc>
        <w:tc>
          <w:tcPr>
            <w:tcW w:w="958" w:type="dxa"/>
            <w:shd w:val="clear" w:color="auto" w:fill="auto"/>
            <w:vAlign w:val="center"/>
          </w:tcPr>
          <w:p w:rsidR="00433D04" w:rsidRDefault="00F52D8E">
            <w:pPr>
              <w:pStyle w:val="ListParagraph"/>
              <w:ind w:left="0"/>
              <w:jc w:val="right"/>
              <w:rPr>
                <w:sz w:val="28"/>
                <w:szCs w:val="28"/>
              </w:rPr>
            </w:pPr>
            <w:r>
              <w:rPr>
                <w:sz w:val="28"/>
                <w:szCs w:val="28"/>
              </w:rPr>
              <w:t>0</w:t>
            </w:r>
          </w:p>
        </w:tc>
      </w:tr>
      <w:tr w:rsidR="00433D04">
        <w:tc>
          <w:tcPr>
            <w:tcW w:w="2660" w:type="dxa"/>
            <w:shd w:val="clear" w:color="auto" w:fill="auto"/>
          </w:tcPr>
          <w:p w:rsidR="00433D04" w:rsidRDefault="00F52D8E">
            <w:pPr>
              <w:spacing w:before="60" w:after="60"/>
              <w:rPr>
                <w:b/>
                <w:sz w:val="28"/>
                <w:szCs w:val="28"/>
              </w:rPr>
            </w:pPr>
            <w:r>
              <w:rPr>
                <w:spacing w:val="-4"/>
                <w:sz w:val="28"/>
                <w:szCs w:val="28"/>
              </w:rPr>
              <w:t>- Cử nhân Điều dưỡng</w:t>
            </w:r>
            <w:r>
              <w:rPr>
                <w:sz w:val="28"/>
                <w:szCs w:val="28"/>
              </w:rPr>
              <w:t>, Hộ sinh, Kỹ thuật viên Y</w:t>
            </w:r>
          </w:p>
        </w:tc>
        <w:tc>
          <w:tcPr>
            <w:tcW w:w="1843" w:type="dxa"/>
            <w:shd w:val="clear" w:color="auto" w:fill="auto"/>
            <w:vAlign w:val="center"/>
          </w:tcPr>
          <w:p w:rsidR="00433D04" w:rsidRDefault="00F52D8E">
            <w:pPr>
              <w:pStyle w:val="ListParagraph"/>
              <w:ind w:left="0"/>
              <w:jc w:val="right"/>
              <w:rPr>
                <w:b/>
                <w:sz w:val="28"/>
                <w:szCs w:val="28"/>
              </w:rPr>
            </w:pPr>
            <w:r>
              <w:rPr>
                <w:b/>
                <w:sz w:val="28"/>
                <w:szCs w:val="28"/>
              </w:rPr>
              <w:t>50</w:t>
            </w:r>
          </w:p>
        </w:tc>
        <w:tc>
          <w:tcPr>
            <w:tcW w:w="992" w:type="dxa"/>
            <w:shd w:val="clear" w:color="auto" w:fill="auto"/>
            <w:vAlign w:val="center"/>
          </w:tcPr>
          <w:p w:rsidR="00433D04" w:rsidRDefault="00F52D8E">
            <w:pPr>
              <w:pStyle w:val="ListParagraph"/>
              <w:ind w:left="0"/>
              <w:jc w:val="right"/>
              <w:rPr>
                <w:sz w:val="28"/>
                <w:szCs w:val="28"/>
              </w:rPr>
            </w:pPr>
            <w:r>
              <w:rPr>
                <w:sz w:val="28"/>
                <w:szCs w:val="28"/>
              </w:rPr>
              <w:t>10</w:t>
            </w:r>
          </w:p>
        </w:tc>
        <w:tc>
          <w:tcPr>
            <w:tcW w:w="850" w:type="dxa"/>
            <w:shd w:val="clear" w:color="auto" w:fill="auto"/>
            <w:vAlign w:val="center"/>
          </w:tcPr>
          <w:p w:rsidR="00433D04" w:rsidRDefault="00F52D8E">
            <w:pPr>
              <w:pStyle w:val="ListParagraph"/>
              <w:ind w:left="0"/>
              <w:jc w:val="right"/>
              <w:rPr>
                <w:sz w:val="28"/>
                <w:szCs w:val="28"/>
              </w:rPr>
            </w:pPr>
            <w:r>
              <w:rPr>
                <w:sz w:val="28"/>
                <w:szCs w:val="28"/>
              </w:rPr>
              <w:t>10</w:t>
            </w:r>
          </w:p>
        </w:tc>
        <w:tc>
          <w:tcPr>
            <w:tcW w:w="851" w:type="dxa"/>
            <w:shd w:val="clear" w:color="auto" w:fill="auto"/>
            <w:vAlign w:val="center"/>
          </w:tcPr>
          <w:p w:rsidR="00433D04" w:rsidRDefault="00F52D8E">
            <w:pPr>
              <w:pStyle w:val="ListParagraph"/>
              <w:ind w:left="0"/>
              <w:jc w:val="right"/>
              <w:rPr>
                <w:sz w:val="28"/>
                <w:szCs w:val="28"/>
              </w:rPr>
            </w:pPr>
            <w:r>
              <w:rPr>
                <w:sz w:val="28"/>
                <w:szCs w:val="28"/>
              </w:rPr>
              <w:t>10</w:t>
            </w:r>
          </w:p>
        </w:tc>
        <w:tc>
          <w:tcPr>
            <w:tcW w:w="850" w:type="dxa"/>
            <w:shd w:val="clear" w:color="auto" w:fill="auto"/>
            <w:vAlign w:val="center"/>
          </w:tcPr>
          <w:p w:rsidR="00433D04" w:rsidRDefault="00F52D8E">
            <w:pPr>
              <w:pStyle w:val="ListParagraph"/>
              <w:ind w:left="0"/>
              <w:jc w:val="right"/>
              <w:rPr>
                <w:sz w:val="28"/>
                <w:szCs w:val="28"/>
              </w:rPr>
            </w:pPr>
            <w:r>
              <w:rPr>
                <w:sz w:val="28"/>
                <w:szCs w:val="28"/>
              </w:rPr>
              <w:t>10</w:t>
            </w:r>
          </w:p>
        </w:tc>
        <w:tc>
          <w:tcPr>
            <w:tcW w:w="958" w:type="dxa"/>
            <w:shd w:val="clear" w:color="auto" w:fill="auto"/>
            <w:vAlign w:val="center"/>
          </w:tcPr>
          <w:p w:rsidR="00433D04" w:rsidRDefault="00F52D8E">
            <w:pPr>
              <w:pStyle w:val="ListParagraph"/>
              <w:ind w:left="0"/>
              <w:jc w:val="right"/>
              <w:rPr>
                <w:sz w:val="28"/>
                <w:szCs w:val="28"/>
              </w:rPr>
            </w:pPr>
            <w:r>
              <w:rPr>
                <w:sz w:val="28"/>
                <w:szCs w:val="28"/>
              </w:rPr>
              <w:t>10</w:t>
            </w:r>
          </w:p>
        </w:tc>
      </w:tr>
      <w:tr w:rsidR="00433D04">
        <w:trPr>
          <w:trHeight w:val="687"/>
        </w:trPr>
        <w:tc>
          <w:tcPr>
            <w:tcW w:w="2660" w:type="dxa"/>
            <w:shd w:val="clear" w:color="auto" w:fill="auto"/>
            <w:vAlign w:val="center"/>
          </w:tcPr>
          <w:p w:rsidR="00433D04" w:rsidRDefault="00F52D8E">
            <w:pPr>
              <w:spacing w:before="60" w:after="60"/>
              <w:rPr>
                <w:b/>
                <w:sz w:val="28"/>
                <w:szCs w:val="28"/>
              </w:rPr>
            </w:pPr>
            <w:r>
              <w:rPr>
                <w:b/>
                <w:sz w:val="28"/>
                <w:szCs w:val="28"/>
              </w:rPr>
              <w:t>2. Hệ liên thông</w:t>
            </w:r>
          </w:p>
        </w:tc>
        <w:tc>
          <w:tcPr>
            <w:tcW w:w="1843" w:type="dxa"/>
            <w:shd w:val="clear" w:color="auto" w:fill="auto"/>
            <w:vAlign w:val="center"/>
          </w:tcPr>
          <w:p w:rsidR="00433D04" w:rsidRDefault="00F52D8E">
            <w:pPr>
              <w:pStyle w:val="ListParagraph"/>
              <w:ind w:left="0"/>
              <w:jc w:val="right"/>
              <w:rPr>
                <w:b/>
                <w:sz w:val="28"/>
                <w:szCs w:val="28"/>
              </w:rPr>
            </w:pPr>
            <w:r>
              <w:rPr>
                <w:b/>
                <w:sz w:val="28"/>
                <w:szCs w:val="28"/>
              </w:rPr>
              <w:t>330</w:t>
            </w:r>
          </w:p>
        </w:tc>
        <w:tc>
          <w:tcPr>
            <w:tcW w:w="992" w:type="dxa"/>
            <w:shd w:val="clear" w:color="auto" w:fill="auto"/>
            <w:vAlign w:val="center"/>
          </w:tcPr>
          <w:p w:rsidR="00433D04" w:rsidRDefault="00F52D8E">
            <w:pPr>
              <w:pStyle w:val="ListParagraph"/>
              <w:ind w:left="0"/>
              <w:jc w:val="right"/>
              <w:rPr>
                <w:b/>
                <w:sz w:val="28"/>
                <w:szCs w:val="28"/>
              </w:rPr>
            </w:pPr>
            <w:r>
              <w:rPr>
                <w:b/>
                <w:sz w:val="28"/>
                <w:szCs w:val="28"/>
              </w:rPr>
              <w:t>115</w:t>
            </w:r>
          </w:p>
        </w:tc>
        <w:tc>
          <w:tcPr>
            <w:tcW w:w="850" w:type="dxa"/>
            <w:shd w:val="clear" w:color="auto" w:fill="auto"/>
            <w:vAlign w:val="center"/>
          </w:tcPr>
          <w:p w:rsidR="00433D04" w:rsidRDefault="00F52D8E">
            <w:pPr>
              <w:pStyle w:val="ListParagraph"/>
              <w:ind w:left="0"/>
              <w:jc w:val="right"/>
              <w:rPr>
                <w:b/>
                <w:sz w:val="28"/>
                <w:szCs w:val="28"/>
              </w:rPr>
            </w:pPr>
            <w:r>
              <w:rPr>
                <w:b/>
                <w:sz w:val="28"/>
                <w:szCs w:val="28"/>
              </w:rPr>
              <w:t>95</w:t>
            </w:r>
          </w:p>
        </w:tc>
        <w:tc>
          <w:tcPr>
            <w:tcW w:w="851" w:type="dxa"/>
            <w:shd w:val="clear" w:color="auto" w:fill="auto"/>
            <w:vAlign w:val="center"/>
          </w:tcPr>
          <w:p w:rsidR="00433D04" w:rsidRDefault="00F52D8E">
            <w:pPr>
              <w:pStyle w:val="ListParagraph"/>
              <w:ind w:left="0"/>
              <w:jc w:val="right"/>
              <w:rPr>
                <w:b/>
                <w:sz w:val="28"/>
                <w:szCs w:val="28"/>
              </w:rPr>
            </w:pPr>
            <w:r>
              <w:rPr>
                <w:b/>
                <w:sz w:val="28"/>
                <w:szCs w:val="28"/>
              </w:rPr>
              <w:t>40</w:t>
            </w:r>
          </w:p>
        </w:tc>
        <w:tc>
          <w:tcPr>
            <w:tcW w:w="850" w:type="dxa"/>
            <w:shd w:val="clear" w:color="auto" w:fill="auto"/>
            <w:vAlign w:val="center"/>
          </w:tcPr>
          <w:p w:rsidR="00433D04" w:rsidRDefault="00F52D8E">
            <w:pPr>
              <w:pStyle w:val="ListParagraph"/>
              <w:ind w:left="0"/>
              <w:jc w:val="right"/>
              <w:rPr>
                <w:b/>
                <w:sz w:val="28"/>
                <w:szCs w:val="28"/>
              </w:rPr>
            </w:pPr>
            <w:r>
              <w:rPr>
                <w:b/>
                <w:sz w:val="28"/>
                <w:szCs w:val="28"/>
              </w:rPr>
              <w:t>40</w:t>
            </w:r>
          </w:p>
        </w:tc>
        <w:tc>
          <w:tcPr>
            <w:tcW w:w="958" w:type="dxa"/>
            <w:shd w:val="clear" w:color="auto" w:fill="auto"/>
            <w:vAlign w:val="center"/>
          </w:tcPr>
          <w:p w:rsidR="00433D04" w:rsidRDefault="00F52D8E">
            <w:pPr>
              <w:pStyle w:val="ListParagraph"/>
              <w:ind w:left="0"/>
              <w:jc w:val="right"/>
              <w:rPr>
                <w:b/>
                <w:sz w:val="28"/>
                <w:szCs w:val="28"/>
              </w:rPr>
            </w:pPr>
            <w:r>
              <w:rPr>
                <w:b/>
                <w:sz w:val="28"/>
                <w:szCs w:val="28"/>
              </w:rPr>
              <w:t>40</w:t>
            </w:r>
          </w:p>
        </w:tc>
      </w:tr>
      <w:tr w:rsidR="00433D04">
        <w:trPr>
          <w:trHeight w:val="651"/>
        </w:trPr>
        <w:tc>
          <w:tcPr>
            <w:tcW w:w="2660" w:type="dxa"/>
            <w:shd w:val="clear" w:color="auto" w:fill="auto"/>
            <w:vAlign w:val="center"/>
          </w:tcPr>
          <w:p w:rsidR="00433D04" w:rsidRDefault="00F52D8E">
            <w:pPr>
              <w:spacing w:before="60" w:after="60"/>
              <w:rPr>
                <w:sz w:val="28"/>
                <w:szCs w:val="28"/>
              </w:rPr>
            </w:pPr>
            <w:r>
              <w:rPr>
                <w:sz w:val="28"/>
                <w:szCs w:val="28"/>
              </w:rPr>
              <w:t>- Bác sĩ</w:t>
            </w:r>
          </w:p>
        </w:tc>
        <w:tc>
          <w:tcPr>
            <w:tcW w:w="1843" w:type="dxa"/>
            <w:shd w:val="clear" w:color="auto" w:fill="auto"/>
            <w:vAlign w:val="center"/>
          </w:tcPr>
          <w:p w:rsidR="00433D04" w:rsidRDefault="00F52D8E">
            <w:pPr>
              <w:pStyle w:val="ListParagraph"/>
              <w:ind w:left="0"/>
              <w:jc w:val="right"/>
              <w:rPr>
                <w:sz w:val="28"/>
                <w:szCs w:val="28"/>
              </w:rPr>
            </w:pPr>
            <w:r>
              <w:rPr>
                <w:sz w:val="28"/>
                <w:szCs w:val="28"/>
              </w:rPr>
              <w:t>120</w:t>
            </w:r>
          </w:p>
        </w:tc>
        <w:tc>
          <w:tcPr>
            <w:tcW w:w="992" w:type="dxa"/>
            <w:shd w:val="clear" w:color="auto" w:fill="auto"/>
            <w:vAlign w:val="center"/>
          </w:tcPr>
          <w:p w:rsidR="00433D04" w:rsidRDefault="00F52D8E">
            <w:pPr>
              <w:pStyle w:val="ListParagraph"/>
              <w:ind w:left="0"/>
              <w:jc w:val="right"/>
              <w:rPr>
                <w:sz w:val="28"/>
                <w:szCs w:val="28"/>
              </w:rPr>
            </w:pPr>
            <w:r>
              <w:rPr>
                <w:sz w:val="28"/>
                <w:szCs w:val="28"/>
              </w:rPr>
              <w:t>70</w:t>
            </w:r>
          </w:p>
        </w:tc>
        <w:tc>
          <w:tcPr>
            <w:tcW w:w="850" w:type="dxa"/>
            <w:shd w:val="clear" w:color="auto" w:fill="auto"/>
            <w:vAlign w:val="center"/>
          </w:tcPr>
          <w:p w:rsidR="00433D04" w:rsidRDefault="00F52D8E">
            <w:pPr>
              <w:pStyle w:val="ListParagraph"/>
              <w:ind w:left="0"/>
              <w:jc w:val="right"/>
              <w:rPr>
                <w:sz w:val="28"/>
                <w:szCs w:val="28"/>
              </w:rPr>
            </w:pPr>
            <w:r>
              <w:rPr>
                <w:sz w:val="28"/>
                <w:szCs w:val="28"/>
              </w:rPr>
              <w:t>50</w:t>
            </w:r>
          </w:p>
        </w:tc>
        <w:tc>
          <w:tcPr>
            <w:tcW w:w="851" w:type="dxa"/>
            <w:shd w:val="clear" w:color="auto" w:fill="auto"/>
            <w:vAlign w:val="center"/>
          </w:tcPr>
          <w:p w:rsidR="00433D04" w:rsidRDefault="00F52D8E">
            <w:pPr>
              <w:pStyle w:val="ListParagraph"/>
              <w:ind w:left="0"/>
              <w:jc w:val="right"/>
              <w:rPr>
                <w:sz w:val="28"/>
                <w:szCs w:val="28"/>
              </w:rPr>
            </w:pPr>
            <w:r>
              <w:rPr>
                <w:sz w:val="28"/>
                <w:szCs w:val="28"/>
              </w:rPr>
              <w:t>0</w:t>
            </w:r>
          </w:p>
        </w:tc>
        <w:tc>
          <w:tcPr>
            <w:tcW w:w="850" w:type="dxa"/>
            <w:shd w:val="clear" w:color="auto" w:fill="auto"/>
            <w:vAlign w:val="center"/>
          </w:tcPr>
          <w:p w:rsidR="00433D04" w:rsidRDefault="00F52D8E">
            <w:pPr>
              <w:pStyle w:val="ListParagraph"/>
              <w:ind w:left="0"/>
              <w:jc w:val="right"/>
              <w:rPr>
                <w:sz w:val="28"/>
                <w:szCs w:val="28"/>
              </w:rPr>
            </w:pPr>
            <w:r>
              <w:rPr>
                <w:sz w:val="28"/>
                <w:szCs w:val="28"/>
              </w:rPr>
              <w:t>0</w:t>
            </w:r>
          </w:p>
        </w:tc>
        <w:tc>
          <w:tcPr>
            <w:tcW w:w="958" w:type="dxa"/>
            <w:shd w:val="clear" w:color="auto" w:fill="auto"/>
            <w:vAlign w:val="center"/>
          </w:tcPr>
          <w:p w:rsidR="00433D04" w:rsidRDefault="00F52D8E">
            <w:pPr>
              <w:pStyle w:val="ListParagraph"/>
              <w:ind w:left="0"/>
              <w:jc w:val="right"/>
              <w:rPr>
                <w:sz w:val="28"/>
                <w:szCs w:val="28"/>
              </w:rPr>
            </w:pPr>
            <w:r>
              <w:rPr>
                <w:sz w:val="28"/>
                <w:szCs w:val="28"/>
              </w:rPr>
              <w:t>0</w:t>
            </w:r>
          </w:p>
        </w:tc>
      </w:tr>
      <w:tr w:rsidR="00433D04">
        <w:trPr>
          <w:trHeight w:val="629"/>
        </w:trPr>
        <w:tc>
          <w:tcPr>
            <w:tcW w:w="2660" w:type="dxa"/>
            <w:shd w:val="clear" w:color="auto" w:fill="auto"/>
            <w:vAlign w:val="center"/>
          </w:tcPr>
          <w:p w:rsidR="00433D04" w:rsidRDefault="00F52D8E">
            <w:pPr>
              <w:rPr>
                <w:sz w:val="28"/>
                <w:szCs w:val="28"/>
              </w:rPr>
            </w:pPr>
            <w:r>
              <w:rPr>
                <w:sz w:val="28"/>
                <w:szCs w:val="28"/>
              </w:rPr>
              <w:t>- Dược sĩ</w:t>
            </w:r>
          </w:p>
        </w:tc>
        <w:tc>
          <w:tcPr>
            <w:tcW w:w="1843" w:type="dxa"/>
            <w:shd w:val="clear" w:color="auto" w:fill="auto"/>
            <w:vAlign w:val="center"/>
          </w:tcPr>
          <w:p w:rsidR="00433D04" w:rsidRDefault="00F52D8E">
            <w:pPr>
              <w:pStyle w:val="ListParagraph"/>
              <w:ind w:left="0"/>
              <w:contextualSpacing w:val="0"/>
              <w:jc w:val="right"/>
              <w:rPr>
                <w:sz w:val="28"/>
                <w:szCs w:val="28"/>
              </w:rPr>
            </w:pPr>
            <w:r>
              <w:rPr>
                <w:sz w:val="28"/>
                <w:szCs w:val="28"/>
              </w:rPr>
              <w:t>10</w:t>
            </w:r>
          </w:p>
        </w:tc>
        <w:tc>
          <w:tcPr>
            <w:tcW w:w="992" w:type="dxa"/>
            <w:shd w:val="clear" w:color="auto" w:fill="auto"/>
            <w:vAlign w:val="center"/>
          </w:tcPr>
          <w:p w:rsidR="00433D04" w:rsidRDefault="00F52D8E">
            <w:pPr>
              <w:pStyle w:val="ListParagraph"/>
              <w:ind w:left="0"/>
              <w:contextualSpacing w:val="0"/>
              <w:jc w:val="right"/>
              <w:rPr>
                <w:sz w:val="28"/>
                <w:szCs w:val="28"/>
              </w:rPr>
            </w:pPr>
            <w:r>
              <w:rPr>
                <w:sz w:val="28"/>
                <w:szCs w:val="28"/>
              </w:rPr>
              <w:t>5</w:t>
            </w:r>
          </w:p>
        </w:tc>
        <w:tc>
          <w:tcPr>
            <w:tcW w:w="850" w:type="dxa"/>
            <w:shd w:val="clear" w:color="auto" w:fill="auto"/>
            <w:vAlign w:val="center"/>
          </w:tcPr>
          <w:p w:rsidR="00433D04" w:rsidRDefault="00F52D8E">
            <w:pPr>
              <w:pStyle w:val="ListParagraph"/>
              <w:ind w:left="0"/>
              <w:contextualSpacing w:val="0"/>
              <w:jc w:val="right"/>
              <w:rPr>
                <w:sz w:val="28"/>
                <w:szCs w:val="28"/>
              </w:rPr>
            </w:pPr>
            <w:r>
              <w:rPr>
                <w:sz w:val="28"/>
                <w:szCs w:val="28"/>
              </w:rPr>
              <w:t>5</w:t>
            </w:r>
          </w:p>
        </w:tc>
        <w:tc>
          <w:tcPr>
            <w:tcW w:w="851" w:type="dxa"/>
            <w:shd w:val="clear" w:color="auto" w:fill="auto"/>
            <w:vAlign w:val="center"/>
          </w:tcPr>
          <w:p w:rsidR="00433D04" w:rsidRDefault="00F52D8E">
            <w:pPr>
              <w:pStyle w:val="ListParagraph"/>
              <w:ind w:left="0"/>
              <w:contextualSpacing w:val="0"/>
              <w:jc w:val="right"/>
              <w:rPr>
                <w:sz w:val="28"/>
                <w:szCs w:val="28"/>
              </w:rPr>
            </w:pPr>
            <w:r>
              <w:rPr>
                <w:sz w:val="28"/>
                <w:szCs w:val="28"/>
              </w:rPr>
              <w:t>0</w:t>
            </w:r>
          </w:p>
        </w:tc>
        <w:tc>
          <w:tcPr>
            <w:tcW w:w="850" w:type="dxa"/>
            <w:shd w:val="clear" w:color="auto" w:fill="auto"/>
            <w:vAlign w:val="center"/>
          </w:tcPr>
          <w:p w:rsidR="00433D04" w:rsidRDefault="00F52D8E">
            <w:pPr>
              <w:pStyle w:val="ListParagraph"/>
              <w:ind w:left="0"/>
              <w:contextualSpacing w:val="0"/>
              <w:jc w:val="right"/>
              <w:rPr>
                <w:sz w:val="28"/>
                <w:szCs w:val="28"/>
              </w:rPr>
            </w:pPr>
            <w:r>
              <w:rPr>
                <w:sz w:val="28"/>
                <w:szCs w:val="28"/>
              </w:rPr>
              <w:t>0</w:t>
            </w:r>
          </w:p>
        </w:tc>
        <w:tc>
          <w:tcPr>
            <w:tcW w:w="958" w:type="dxa"/>
            <w:shd w:val="clear" w:color="auto" w:fill="auto"/>
            <w:vAlign w:val="center"/>
          </w:tcPr>
          <w:p w:rsidR="00433D04" w:rsidRDefault="00F52D8E">
            <w:pPr>
              <w:pStyle w:val="ListParagraph"/>
              <w:ind w:left="0"/>
              <w:contextualSpacing w:val="0"/>
              <w:jc w:val="right"/>
              <w:rPr>
                <w:sz w:val="28"/>
                <w:szCs w:val="28"/>
              </w:rPr>
            </w:pPr>
            <w:r>
              <w:rPr>
                <w:sz w:val="28"/>
                <w:szCs w:val="28"/>
              </w:rPr>
              <w:t>0</w:t>
            </w:r>
          </w:p>
        </w:tc>
      </w:tr>
      <w:tr w:rsidR="00433D04">
        <w:tc>
          <w:tcPr>
            <w:tcW w:w="2660" w:type="dxa"/>
            <w:shd w:val="clear" w:color="auto" w:fill="auto"/>
          </w:tcPr>
          <w:p w:rsidR="00433D04" w:rsidRDefault="00F52D8E">
            <w:pPr>
              <w:spacing w:before="60" w:after="60"/>
              <w:rPr>
                <w:spacing w:val="-4"/>
                <w:sz w:val="28"/>
                <w:szCs w:val="28"/>
              </w:rPr>
            </w:pPr>
            <w:r>
              <w:rPr>
                <w:spacing w:val="-6"/>
                <w:sz w:val="28"/>
                <w:szCs w:val="28"/>
              </w:rPr>
              <w:t>- Cử nhân Điều dưỡng</w:t>
            </w:r>
            <w:r>
              <w:rPr>
                <w:sz w:val="28"/>
                <w:szCs w:val="28"/>
              </w:rPr>
              <w:t>, Hộ sinh, Kỹ thuật viên Y</w:t>
            </w:r>
          </w:p>
        </w:tc>
        <w:tc>
          <w:tcPr>
            <w:tcW w:w="1843" w:type="dxa"/>
            <w:shd w:val="clear" w:color="auto" w:fill="auto"/>
            <w:vAlign w:val="center"/>
          </w:tcPr>
          <w:p w:rsidR="00433D04" w:rsidRDefault="00F52D8E">
            <w:pPr>
              <w:pStyle w:val="ListParagraph"/>
              <w:ind w:left="0"/>
              <w:jc w:val="right"/>
              <w:rPr>
                <w:sz w:val="28"/>
                <w:szCs w:val="28"/>
              </w:rPr>
            </w:pPr>
            <w:r>
              <w:rPr>
                <w:sz w:val="28"/>
                <w:szCs w:val="28"/>
              </w:rPr>
              <w:t>200</w:t>
            </w:r>
          </w:p>
        </w:tc>
        <w:tc>
          <w:tcPr>
            <w:tcW w:w="992" w:type="dxa"/>
            <w:shd w:val="clear" w:color="auto" w:fill="auto"/>
            <w:vAlign w:val="center"/>
          </w:tcPr>
          <w:p w:rsidR="00433D04" w:rsidRDefault="00F52D8E">
            <w:pPr>
              <w:pStyle w:val="ListParagraph"/>
              <w:ind w:left="0"/>
              <w:jc w:val="right"/>
              <w:rPr>
                <w:sz w:val="28"/>
                <w:szCs w:val="28"/>
              </w:rPr>
            </w:pPr>
            <w:r>
              <w:rPr>
                <w:sz w:val="28"/>
                <w:szCs w:val="28"/>
              </w:rPr>
              <w:t>40</w:t>
            </w:r>
          </w:p>
        </w:tc>
        <w:tc>
          <w:tcPr>
            <w:tcW w:w="850" w:type="dxa"/>
            <w:shd w:val="clear" w:color="auto" w:fill="auto"/>
            <w:vAlign w:val="center"/>
          </w:tcPr>
          <w:p w:rsidR="00433D04" w:rsidRDefault="00F52D8E">
            <w:pPr>
              <w:pStyle w:val="ListParagraph"/>
              <w:ind w:left="0"/>
              <w:jc w:val="right"/>
              <w:rPr>
                <w:sz w:val="28"/>
                <w:szCs w:val="28"/>
              </w:rPr>
            </w:pPr>
            <w:r>
              <w:rPr>
                <w:sz w:val="28"/>
                <w:szCs w:val="28"/>
              </w:rPr>
              <w:t>40</w:t>
            </w:r>
          </w:p>
        </w:tc>
        <w:tc>
          <w:tcPr>
            <w:tcW w:w="851" w:type="dxa"/>
            <w:shd w:val="clear" w:color="auto" w:fill="auto"/>
            <w:vAlign w:val="center"/>
          </w:tcPr>
          <w:p w:rsidR="00433D04" w:rsidRDefault="00F52D8E">
            <w:pPr>
              <w:pStyle w:val="ListParagraph"/>
              <w:ind w:left="0"/>
              <w:jc w:val="right"/>
              <w:rPr>
                <w:sz w:val="28"/>
                <w:szCs w:val="28"/>
              </w:rPr>
            </w:pPr>
            <w:r>
              <w:rPr>
                <w:sz w:val="28"/>
                <w:szCs w:val="28"/>
              </w:rPr>
              <w:t>40</w:t>
            </w:r>
          </w:p>
        </w:tc>
        <w:tc>
          <w:tcPr>
            <w:tcW w:w="850" w:type="dxa"/>
            <w:shd w:val="clear" w:color="auto" w:fill="auto"/>
            <w:vAlign w:val="center"/>
          </w:tcPr>
          <w:p w:rsidR="00433D04" w:rsidRDefault="00F52D8E">
            <w:pPr>
              <w:pStyle w:val="ListParagraph"/>
              <w:ind w:left="0"/>
              <w:jc w:val="right"/>
              <w:rPr>
                <w:sz w:val="28"/>
                <w:szCs w:val="28"/>
              </w:rPr>
            </w:pPr>
            <w:r>
              <w:rPr>
                <w:sz w:val="28"/>
                <w:szCs w:val="28"/>
              </w:rPr>
              <w:t>40</w:t>
            </w:r>
          </w:p>
        </w:tc>
        <w:tc>
          <w:tcPr>
            <w:tcW w:w="958" w:type="dxa"/>
            <w:shd w:val="clear" w:color="auto" w:fill="auto"/>
            <w:vAlign w:val="center"/>
          </w:tcPr>
          <w:p w:rsidR="00433D04" w:rsidRDefault="00F52D8E">
            <w:pPr>
              <w:pStyle w:val="ListParagraph"/>
              <w:ind w:left="0"/>
              <w:jc w:val="right"/>
              <w:rPr>
                <w:sz w:val="28"/>
                <w:szCs w:val="28"/>
              </w:rPr>
            </w:pPr>
            <w:r>
              <w:rPr>
                <w:sz w:val="28"/>
                <w:szCs w:val="28"/>
              </w:rPr>
              <w:t>40</w:t>
            </w:r>
          </w:p>
        </w:tc>
      </w:tr>
    </w:tbl>
    <w:p w:rsidR="00433D04" w:rsidRDefault="00F52D8E">
      <w:pPr>
        <w:pStyle w:val="ListParagraph"/>
        <w:spacing w:before="120" w:after="120"/>
        <w:ind w:left="0" w:firstLine="567"/>
        <w:contextualSpacing w:val="0"/>
        <w:jc w:val="both"/>
        <w:rPr>
          <w:sz w:val="28"/>
          <w:szCs w:val="28"/>
        </w:rPr>
      </w:pPr>
      <w:r>
        <w:rPr>
          <w:b/>
          <w:sz w:val="28"/>
          <w:szCs w:val="28"/>
        </w:rPr>
        <w:t>3.</w:t>
      </w:r>
      <w:r>
        <w:rPr>
          <w:sz w:val="28"/>
          <w:szCs w:val="28"/>
        </w:rPr>
        <w:t xml:space="preserve"> Khoản 6 Mục II được sửa đổi, bổ sung như sau:</w:t>
      </w:r>
    </w:p>
    <w:p w:rsidR="00433D04" w:rsidRDefault="00F52D8E">
      <w:pPr>
        <w:pStyle w:val="ListParagraph"/>
        <w:spacing w:before="120" w:after="120"/>
        <w:ind w:left="567"/>
        <w:contextualSpacing w:val="0"/>
        <w:jc w:val="both"/>
        <w:rPr>
          <w:sz w:val="28"/>
          <w:szCs w:val="28"/>
        </w:rPr>
      </w:pPr>
      <w:r>
        <w:rPr>
          <w:sz w:val="28"/>
          <w:szCs w:val="28"/>
        </w:rPr>
        <w:t>a) Điểm b được sửa đổi, bổ sung như sau:</w:t>
      </w:r>
    </w:p>
    <w:p w:rsidR="00433D04" w:rsidRDefault="00F52D8E">
      <w:pPr>
        <w:pStyle w:val="ListParagraph"/>
        <w:spacing w:before="120" w:after="120"/>
        <w:ind w:left="567"/>
        <w:contextualSpacing w:val="0"/>
        <w:jc w:val="both"/>
        <w:rPr>
          <w:sz w:val="28"/>
          <w:szCs w:val="28"/>
        </w:rPr>
      </w:pPr>
      <w:r>
        <w:rPr>
          <w:sz w:val="28"/>
          <w:szCs w:val="28"/>
        </w:rPr>
        <w:t>“b) Đại học</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984"/>
        <w:gridCol w:w="1560"/>
      </w:tblGrid>
      <w:tr w:rsidR="00433D04">
        <w:trPr>
          <w:trHeight w:val="1007"/>
        </w:trPr>
        <w:tc>
          <w:tcPr>
            <w:tcW w:w="3828" w:type="dxa"/>
            <w:shd w:val="clear" w:color="auto" w:fill="auto"/>
            <w:vAlign w:val="center"/>
          </w:tcPr>
          <w:p w:rsidR="00433D04" w:rsidRDefault="00F52D8E">
            <w:pPr>
              <w:pStyle w:val="ListParagraph"/>
              <w:ind w:left="0"/>
              <w:jc w:val="center"/>
              <w:rPr>
                <w:b/>
                <w:sz w:val="28"/>
                <w:szCs w:val="28"/>
              </w:rPr>
            </w:pPr>
            <w:r>
              <w:rPr>
                <w:b/>
                <w:sz w:val="28"/>
                <w:szCs w:val="28"/>
              </w:rPr>
              <w:t>Đối tượng được cử đi đào tạo</w:t>
            </w:r>
          </w:p>
        </w:tc>
        <w:tc>
          <w:tcPr>
            <w:tcW w:w="1701" w:type="dxa"/>
            <w:shd w:val="clear" w:color="auto" w:fill="auto"/>
            <w:vAlign w:val="center"/>
          </w:tcPr>
          <w:p w:rsidR="00433D04" w:rsidRDefault="00F52D8E">
            <w:pPr>
              <w:pStyle w:val="ListParagraph"/>
              <w:ind w:left="0"/>
              <w:jc w:val="center"/>
              <w:rPr>
                <w:b/>
                <w:sz w:val="28"/>
                <w:szCs w:val="28"/>
              </w:rPr>
            </w:pPr>
            <w:r>
              <w:rPr>
                <w:b/>
                <w:sz w:val="28"/>
                <w:szCs w:val="28"/>
              </w:rPr>
              <w:t xml:space="preserve">Số đang </w:t>
            </w:r>
          </w:p>
          <w:p w:rsidR="00433D04" w:rsidRDefault="00F52D8E">
            <w:pPr>
              <w:pStyle w:val="ListParagraph"/>
              <w:ind w:left="0"/>
              <w:jc w:val="center"/>
              <w:rPr>
                <w:b/>
                <w:sz w:val="28"/>
                <w:szCs w:val="28"/>
              </w:rPr>
            </w:pPr>
            <w:r>
              <w:rPr>
                <w:b/>
                <w:sz w:val="28"/>
                <w:szCs w:val="28"/>
              </w:rPr>
              <w:t>đào tạo</w:t>
            </w:r>
          </w:p>
        </w:tc>
        <w:tc>
          <w:tcPr>
            <w:tcW w:w="1984" w:type="dxa"/>
            <w:shd w:val="clear" w:color="auto" w:fill="auto"/>
            <w:vAlign w:val="center"/>
          </w:tcPr>
          <w:p w:rsidR="00433D04" w:rsidRDefault="00F52D8E">
            <w:pPr>
              <w:pStyle w:val="ListParagraph"/>
              <w:ind w:left="0"/>
              <w:jc w:val="center"/>
              <w:rPr>
                <w:b/>
                <w:sz w:val="28"/>
                <w:szCs w:val="28"/>
              </w:rPr>
            </w:pPr>
            <w:r>
              <w:rPr>
                <w:b/>
                <w:sz w:val="28"/>
                <w:szCs w:val="28"/>
              </w:rPr>
              <w:t>Nhu cầu cần cử đi đào tạo</w:t>
            </w:r>
          </w:p>
        </w:tc>
        <w:tc>
          <w:tcPr>
            <w:tcW w:w="1560" w:type="dxa"/>
            <w:shd w:val="clear" w:color="auto" w:fill="auto"/>
            <w:vAlign w:val="center"/>
          </w:tcPr>
          <w:p w:rsidR="00433D04" w:rsidRDefault="00F52D8E">
            <w:pPr>
              <w:pStyle w:val="ListParagraph"/>
              <w:ind w:left="0"/>
              <w:jc w:val="center"/>
              <w:rPr>
                <w:b/>
                <w:sz w:val="28"/>
                <w:szCs w:val="28"/>
              </w:rPr>
            </w:pPr>
            <w:r>
              <w:rPr>
                <w:b/>
                <w:sz w:val="28"/>
                <w:szCs w:val="28"/>
              </w:rPr>
              <w:t>Thời gian đào tạo</w:t>
            </w:r>
          </w:p>
        </w:tc>
      </w:tr>
      <w:tr w:rsidR="00433D04">
        <w:tc>
          <w:tcPr>
            <w:tcW w:w="3828" w:type="dxa"/>
            <w:shd w:val="clear" w:color="auto" w:fill="auto"/>
          </w:tcPr>
          <w:p w:rsidR="00433D04" w:rsidRDefault="00F52D8E">
            <w:pPr>
              <w:pStyle w:val="ListParagraph"/>
              <w:numPr>
                <w:ilvl w:val="0"/>
                <w:numId w:val="2"/>
              </w:numPr>
              <w:spacing w:before="40" w:after="40"/>
              <w:ind w:left="284" w:hanging="280"/>
              <w:jc w:val="both"/>
              <w:rPr>
                <w:b/>
                <w:sz w:val="28"/>
                <w:szCs w:val="28"/>
              </w:rPr>
            </w:pPr>
            <w:r>
              <w:rPr>
                <w:b/>
                <w:sz w:val="28"/>
                <w:szCs w:val="28"/>
              </w:rPr>
              <w:t>Hệ chính quy</w:t>
            </w:r>
          </w:p>
          <w:p w:rsidR="00433D04" w:rsidRDefault="00F52D8E">
            <w:pPr>
              <w:spacing w:before="40" w:after="40"/>
              <w:jc w:val="both"/>
              <w:rPr>
                <w:sz w:val="28"/>
                <w:szCs w:val="28"/>
              </w:rPr>
            </w:pPr>
            <w:r>
              <w:rPr>
                <w:sz w:val="28"/>
                <w:szCs w:val="28"/>
              </w:rPr>
              <w:t>- Bác sĩ</w:t>
            </w:r>
          </w:p>
          <w:p w:rsidR="00433D04" w:rsidRDefault="00F52D8E">
            <w:pPr>
              <w:spacing w:before="40" w:after="40"/>
              <w:jc w:val="both"/>
              <w:rPr>
                <w:sz w:val="28"/>
                <w:szCs w:val="28"/>
              </w:rPr>
            </w:pPr>
            <w:r>
              <w:rPr>
                <w:sz w:val="28"/>
                <w:szCs w:val="28"/>
              </w:rPr>
              <w:t>- Dược sĩ</w:t>
            </w:r>
          </w:p>
          <w:p w:rsidR="00433D04" w:rsidRDefault="00F52D8E">
            <w:pPr>
              <w:spacing w:before="40" w:after="40"/>
              <w:jc w:val="both"/>
              <w:rPr>
                <w:sz w:val="28"/>
                <w:szCs w:val="28"/>
              </w:rPr>
            </w:pPr>
            <w:r>
              <w:rPr>
                <w:sz w:val="28"/>
                <w:szCs w:val="28"/>
              </w:rPr>
              <w:t>- Cử nhân Điều dưỡng, Hộ sinh, Kỹ thuật viên y</w:t>
            </w:r>
          </w:p>
        </w:tc>
        <w:tc>
          <w:tcPr>
            <w:tcW w:w="1701" w:type="dxa"/>
            <w:shd w:val="clear" w:color="auto" w:fill="auto"/>
          </w:tcPr>
          <w:p w:rsidR="00433D04" w:rsidRDefault="00433D04">
            <w:pPr>
              <w:pStyle w:val="ListParagraph"/>
              <w:spacing w:before="40" w:after="40"/>
              <w:ind w:left="0"/>
              <w:jc w:val="center"/>
              <w:rPr>
                <w:sz w:val="28"/>
                <w:szCs w:val="28"/>
              </w:rPr>
            </w:pPr>
          </w:p>
          <w:p w:rsidR="00433D04" w:rsidRDefault="00F52D8E">
            <w:pPr>
              <w:pStyle w:val="ListParagraph"/>
              <w:spacing w:before="40" w:after="40"/>
              <w:ind w:left="0"/>
              <w:jc w:val="center"/>
              <w:rPr>
                <w:sz w:val="28"/>
                <w:szCs w:val="28"/>
              </w:rPr>
            </w:pPr>
            <w:r>
              <w:rPr>
                <w:sz w:val="28"/>
                <w:szCs w:val="28"/>
              </w:rPr>
              <w:t>213</w:t>
            </w:r>
          </w:p>
          <w:p w:rsidR="00433D04" w:rsidRDefault="00F52D8E">
            <w:pPr>
              <w:pStyle w:val="ListParagraph"/>
              <w:spacing w:before="40" w:after="40"/>
              <w:ind w:left="0"/>
              <w:jc w:val="center"/>
              <w:rPr>
                <w:sz w:val="28"/>
                <w:szCs w:val="28"/>
              </w:rPr>
            </w:pPr>
            <w:r>
              <w:rPr>
                <w:sz w:val="28"/>
                <w:szCs w:val="28"/>
              </w:rPr>
              <w:t>13</w:t>
            </w:r>
          </w:p>
          <w:p w:rsidR="00433D04" w:rsidRDefault="00F52D8E">
            <w:pPr>
              <w:pStyle w:val="ListParagraph"/>
              <w:spacing w:before="40" w:after="40"/>
              <w:ind w:left="0"/>
              <w:jc w:val="center"/>
              <w:rPr>
                <w:sz w:val="28"/>
                <w:szCs w:val="28"/>
              </w:rPr>
            </w:pPr>
            <w:r>
              <w:rPr>
                <w:sz w:val="28"/>
                <w:szCs w:val="28"/>
              </w:rPr>
              <w:t>35</w:t>
            </w:r>
          </w:p>
        </w:tc>
        <w:tc>
          <w:tcPr>
            <w:tcW w:w="1984" w:type="dxa"/>
            <w:shd w:val="clear" w:color="auto" w:fill="auto"/>
          </w:tcPr>
          <w:p w:rsidR="00433D04" w:rsidRDefault="00433D04">
            <w:pPr>
              <w:pStyle w:val="ListParagraph"/>
              <w:spacing w:before="40" w:after="40"/>
              <w:ind w:left="0"/>
              <w:jc w:val="center"/>
              <w:rPr>
                <w:sz w:val="28"/>
                <w:szCs w:val="28"/>
              </w:rPr>
            </w:pPr>
          </w:p>
          <w:p w:rsidR="00433D04" w:rsidRDefault="00F52D8E">
            <w:pPr>
              <w:pStyle w:val="ListParagraph"/>
              <w:spacing w:before="40" w:after="40"/>
              <w:ind w:left="0"/>
              <w:jc w:val="center"/>
              <w:rPr>
                <w:sz w:val="28"/>
                <w:szCs w:val="28"/>
              </w:rPr>
            </w:pPr>
            <w:r>
              <w:rPr>
                <w:sz w:val="28"/>
                <w:szCs w:val="28"/>
              </w:rPr>
              <w:t>380</w:t>
            </w:r>
          </w:p>
          <w:p w:rsidR="00433D04" w:rsidRDefault="00F52D8E">
            <w:pPr>
              <w:pStyle w:val="ListParagraph"/>
              <w:spacing w:before="40" w:after="40"/>
              <w:ind w:left="0"/>
              <w:jc w:val="center"/>
              <w:rPr>
                <w:sz w:val="28"/>
                <w:szCs w:val="28"/>
              </w:rPr>
            </w:pPr>
            <w:r>
              <w:rPr>
                <w:sz w:val="28"/>
                <w:szCs w:val="28"/>
              </w:rPr>
              <w:t>20</w:t>
            </w:r>
          </w:p>
          <w:p w:rsidR="00433D04" w:rsidRDefault="00F52D8E">
            <w:pPr>
              <w:pStyle w:val="ListParagraph"/>
              <w:spacing w:before="40" w:after="40"/>
              <w:ind w:left="0"/>
              <w:jc w:val="center"/>
              <w:rPr>
                <w:sz w:val="28"/>
                <w:szCs w:val="28"/>
              </w:rPr>
            </w:pPr>
            <w:r>
              <w:rPr>
                <w:sz w:val="28"/>
                <w:szCs w:val="28"/>
              </w:rPr>
              <w:t>50</w:t>
            </w:r>
          </w:p>
        </w:tc>
        <w:tc>
          <w:tcPr>
            <w:tcW w:w="1560" w:type="dxa"/>
            <w:shd w:val="clear" w:color="auto" w:fill="auto"/>
          </w:tcPr>
          <w:p w:rsidR="00433D04" w:rsidRDefault="00433D04">
            <w:pPr>
              <w:pStyle w:val="ListParagraph"/>
              <w:spacing w:before="40" w:after="40"/>
              <w:ind w:left="0"/>
              <w:jc w:val="center"/>
              <w:rPr>
                <w:sz w:val="28"/>
                <w:szCs w:val="28"/>
              </w:rPr>
            </w:pPr>
          </w:p>
          <w:p w:rsidR="00433D04" w:rsidRDefault="00F52D8E">
            <w:pPr>
              <w:pStyle w:val="ListParagraph"/>
              <w:spacing w:before="40" w:after="40"/>
              <w:ind w:left="0"/>
              <w:jc w:val="center"/>
              <w:rPr>
                <w:sz w:val="28"/>
                <w:szCs w:val="28"/>
              </w:rPr>
            </w:pPr>
            <w:r>
              <w:rPr>
                <w:sz w:val="28"/>
                <w:szCs w:val="28"/>
              </w:rPr>
              <w:t>6 năm</w:t>
            </w:r>
          </w:p>
          <w:p w:rsidR="00433D04" w:rsidRDefault="00F52D8E">
            <w:pPr>
              <w:pStyle w:val="ListParagraph"/>
              <w:spacing w:before="40" w:after="40"/>
              <w:ind w:left="0"/>
              <w:jc w:val="center"/>
              <w:rPr>
                <w:sz w:val="28"/>
                <w:szCs w:val="28"/>
              </w:rPr>
            </w:pPr>
            <w:r>
              <w:rPr>
                <w:sz w:val="28"/>
                <w:szCs w:val="28"/>
              </w:rPr>
              <w:t>5 năm</w:t>
            </w:r>
          </w:p>
          <w:p w:rsidR="00433D04" w:rsidRDefault="00F52D8E">
            <w:pPr>
              <w:pStyle w:val="ListParagraph"/>
              <w:spacing w:before="40" w:after="40"/>
              <w:ind w:left="0"/>
              <w:jc w:val="center"/>
              <w:rPr>
                <w:sz w:val="28"/>
                <w:szCs w:val="28"/>
              </w:rPr>
            </w:pPr>
            <w:r>
              <w:rPr>
                <w:sz w:val="28"/>
                <w:szCs w:val="28"/>
              </w:rPr>
              <w:t>4 năm</w:t>
            </w:r>
          </w:p>
        </w:tc>
      </w:tr>
      <w:tr w:rsidR="00433D04">
        <w:tc>
          <w:tcPr>
            <w:tcW w:w="3828" w:type="dxa"/>
            <w:shd w:val="clear" w:color="auto" w:fill="auto"/>
          </w:tcPr>
          <w:p w:rsidR="00433D04" w:rsidRDefault="00F52D8E">
            <w:pPr>
              <w:spacing w:before="40" w:after="40"/>
              <w:jc w:val="both"/>
              <w:rPr>
                <w:sz w:val="28"/>
                <w:szCs w:val="28"/>
              </w:rPr>
            </w:pPr>
            <w:r>
              <w:rPr>
                <w:b/>
                <w:sz w:val="28"/>
                <w:szCs w:val="28"/>
              </w:rPr>
              <w:t>2. Hệ liên thông</w:t>
            </w:r>
          </w:p>
          <w:p w:rsidR="00433D04" w:rsidRDefault="00F52D8E">
            <w:pPr>
              <w:spacing w:before="40" w:after="40"/>
              <w:jc w:val="both"/>
              <w:rPr>
                <w:sz w:val="28"/>
                <w:szCs w:val="28"/>
              </w:rPr>
            </w:pPr>
            <w:r>
              <w:rPr>
                <w:sz w:val="28"/>
                <w:szCs w:val="28"/>
              </w:rPr>
              <w:t>- Bác sĩ</w:t>
            </w:r>
          </w:p>
          <w:p w:rsidR="00433D04" w:rsidRDefault="00F52D8E">
            <w:pPr>
              <w:spacing w:before="40" w:after="40"/>
              <w:jc w:val="both"/>
              <w:rPr>
                <w:sz w:val="28"/>
                <w:szCs w:val="28"/>
              </w:rPr>
            </w:pPr>
            <w:r>
              <w:rPr>
                <w:sz w:val="28"/>
                <w:szCs w:val="28"/>
              </w:rPr>
              <w:t>- Dược sĩ</w:t>
            </w:r>
          </w:p>
          <w:p w:rsidR="00433D04" w:rsidRDefault="00F52D8E">
            <w:pPr>
              <w:spacing w:before="40" w:after="40"/>
              <w:rPr>
                <w:sz w:val="28"/>
                <w:szCs w:val="28"/>
              </w:rPr>
            </w:pPr>
            <w:r>
              <w:rPr>
                <w:sz w:val="28"/>
                <w:szCs w:val="28"/>
              </w:rPr>
              <w:t>- Cử nhân Điều dưỡng, Hộ sinh, Kỹ thuật viên</w:t>
            </w:r>
          </w:p>
        </w:tc>
        <w:tc>
          <w:tcPr>
            <w:tcW w:w="1701" w:type="dxa"/>
            <w:shd w:val="clear" w:color="auto" w:fill="auto"/>
          </w:tcPr>
          <w:p w:rsidR="00433D04" w:rsidRDefault="00433D04">
            <w:pPr>
              <w:pStyle w:val="ListParagraph"/>
              <w:spacing w:before="40" w:after="40"/>
              <w:ind w:left="0"/>
              <w:jc w:val="center"/>
              <w:rPr>
                <w:sz w:val="28"/>
                <w:szCs w:val="28"/>
              </w:rPr>
            </w:pPr>
          </w:p>
          <w:p w:rsidR="00433D04" w:rsidRDefault="00F52D8E">
            <w:pPr>
              <w:pStyle w:val="ListParagraph"/>
              <w:spacing w:before="40" w:after="40"/>
              <w:ind w:left="0"/>
              <w:jc w:val="center"/>
              <w:rPr>
                <w:sz w:val="28"/>
                <w:szCs w:val="28"/>
              </w:rPr>
            </w:pPr>
            <w:r>
              <w:rPr>
                <w:sz w:val="28"/>
                <w:szCs w:val="28"/>
              </w:rPr>
              <w:t>105</w:t>
            </w:r>
          </w:p>
          <w:p w:rsidR="00433D04" w:rsidRDefault="00F52D8E">
            <w:pPr>
              <w:pStyle w:val="ListParagraph"/>
              <w:spacing w:before="40" w:after="40"/>
              <w:ind w:left="0"/>
              <w:jc w:val="center"/>
              <w:rPr>
                <w:sz w:val="28"/>
                <w:szCs w:val="28"/>
              </w:rPr>
            </w:pPr>
            <w:r>
              <w:rPr>
                <w:sz w:val="28"/>
                <w:szCs w:val="28"/>
              </w:rPr>
              <w:t>23</w:t>
            </w:r>
          </w:p>
          <w:p w:rsidR="00433D04" w:rsidRDefault="00F52D8E">
            <w:pPr>
              <w:pStyle w:val="ListParagraph"/>
              <w:spacing w:before="40" w:after="40"/>
              <w:ind w:left="0"/>
              <w:jc w:val="center"/>
              <w:rPr>
                <w:sz w:val="28"/>
                <w:szCs w:val="28"/>
              </w:rPr>
            </w:pPr>
            <w:r>
              <w:rPr>
                <w:sz w:val="28"/>
                <w:szCs w:val="28"/>
              </w:rPr>
              <w:t>23</w:t>
            </w:r>
          </w:p>
        </w:tc>
        <w:tc>
          <w:tcPr>
            <w:tcW w:w="1984" w:type="dxa"/>
            <w:shd w:val="clear" w:color="auto" w:fill="auto"/>
          </w:tcPr>
          <w:p w:rsidR="00433D04" w:rsidRDefault="00433D04">
            <w:pPr>
              <w:pStyle w:val="ListParagraph"/>
              <w:spacing w:before="40" w:after="40"/>
              <w:ind w:left="0"/>
              <w:jc w:val="center"/>
              <w:rPr>
                <w:sz w:val="28"/>
                <w:szCs w:val="28"/>
              </w:rPr>
            </w:pPr>
          </w:p>
          <w:p w:rsidR="00433D04" w:rsidRDefault="00F52D8E">
            <w:pPr>
              <w:pStyle w:val="ListParagraph"/>
              <w:spacing w:before="40" w:after="40"/>
              <w:ind w:left="0"/>
              <w:jc w:val="center"/>
              <w:rPr>
                <w:sz w:val="28"/>
                <w:szCs w:val="28"/>
              </w:rPr>
            </w:pPr>
            <w:r>
              <w:rPr>
                <w:sz w:val="28"/>
                <w:szCs w:val="28"/>
              </w:rPr>
              <w:t>120</w:t>
            </w:r>
          </w:p>
          <w:p w:rsidR="00433D04" w:rsidRDefault="00F52D8E">
            <w:pPr>
              <w:pStyle w:val="ListParagraph"/>
              <w:spacing w:before="40" w:after="40"/>
              <w:ind w:left="0"/>
              <w:jc w:val="center"/>
              <w:rPr>
                <w:sz w:val="28"/>
                <w:szCs w:val="28"/>
              </w:rPr>
            </w:pPr>
            <w:r>
              <w:rPr>
                <w:sz w:val="28"/>
                <w:szCs w:val="28"/>
              </w:rPr>
              <w:t>10</w:t>
            </w:r>
          </w:p>
          <w:p w:rsidR="00433D04" w:rsidRDefault="00F52D8E">
            <w:pPr>
              <w:pStyle w:val="ListParagraph"/>
              <w:spacing w:before="40" w:after="40"/>
              <w:ind w:left="0"/>
              <w:jc w:val="center"/>
              <w:rPr>
                <w:sz w:val="28"/>
                <w:szCs w:val="28"/>
              </w:rPr>
            </w:pPr>
            <w:r>
              <w:rPr>
                <w:sz w:val="28"/>
                <w:szCs w:val="28"/>
              </w:rPr>
              <w:t>200</w:t>
            </w:r>
          </w:p>
        </w:tc>
        <w:tc>
          <w:tcPr>
            <w:tcW w:w="1560" w:type="dxa"/>
            <w:shd w:val="clear" w:color="auto" w:fill="auto"/>
          </w:tcPr>
          <w:p w:rsidR="00433D04" w:rsidRDefault="00433D04">
            <w:pPr>
              <w:pStyle w:val="ListParagraph"/>
              <w:spacing w:before="40" w:after="40"/>
              <w:ind w:left="0"/>
              <w:jc w:val="center"/>
              <w:rPr>
                <w:sz w:val="28"/>
                <w:szCs w:val="28"/>
              </w:rPr>
            </w:pPr>
          </w:p>
          <w:p w:rsidR="00433D04" w:rsidRDefault="00F52D8E">
            <w:pPr>
              <w:pStyle w:val="ListParagraph"/>
              <w:spacing w:before="40" w:after="40"/>
              <w:ind w:left="0"/>
              <w:jc w:val="center"/>
              <w:rPr>
                <w:sz w:val="28"/>
                <w:szCs w:val="28"/>
              </w:rPr>
            </w:pPr>
            <w:r>
              <w:rPr>
                <w:sz w:val="28"/>
                <w:szCs w:val="28"/>
              </w:rPr>
              <w:t>4 năm</w:t>
            </w:r>
          </w:p>
          <w:p w:rsidR="00433D04" w:rsidRDefault="00F52D8E">
            <w:pPr>
              <w:pStyle w:val="ListParagraph"/>
              <w:spacing w:before="40" w:after="40"/>
              <w:ind w:left="0"/>
              <w:jc w:val="center"/>
              <w:rPr>
                <w:sz w:val="28"/>
                <w:szCs w:val="28"/>
              </w:rPr>
            </w:pPr>
            <w:r>
              <w:rPr>
                <w:sz w:val="28"/>
                <w:szCs w:val="28"/>
              </w:rPr>
              <w:t>4 năm</w:t>
            </w:r>
          </w:p>
          <w:p w:rsidR="00433D04" w:rsidRDefault="00F52D8E">
            <w:pPr>
              <w:pStyle w:val="ListParagraph"/>
              <w:spacing w:before="40" w:after="40"/>
              <w:ind w:left="0"/>
              <w:jc w:val="center"/>
              <w:rPr>
                <w:sz w:val="28"/>
                <w:szCs w:val="28"/>
              </w:rPr>
            </w:pPr>
            <w:r>
              <w:rPr>
                <w:sz w:val="28"/>
                <w:szCs w:val="28"/>
              </w:rPr>
              <w:t>4 năm</w:t>
            </w:r>
          </w:p>
        </w:tc>
      </w:tr>
    </w:tbl>
    <w:p w:rsidR="00433D04" w:rsidRDefault="00433D04">
      <w:pPr>
        <w:pStyle w:val="ListParagraph"/>
        <w:spacing w:before="120" w:after="120"/>
        <w:ind w:left="567"/>
        <w:contextualSpacing w:val="0"/>
        <w:jc w:val="both"/>
        <w:rPr>
          <w:sz w:val="28"/>
          <w:szCs w:val="28"/>
        </w:rPr>
      </w:pPr>
    </w:p>
    <w:p w:rsidR="00433D04" w:rsidRDefault="00F52D8E">
      <w:pPr>
        <w:pStyle w:val="ListParagraph"/>
        <w:spacing w:before="120" w:after="120"/>
        <w:ind w:left="567"/>
        <w:contextualSpacing w:val="0"/>
        <w:jc w:val="both"/>
        <w:rPr>
          <w:sz w:val="28"/>
          <w:szCs w:val="28"/>
        </w:rPr>
      </w:pPr>
      <w:r>
        <w:rPr>
          <w:sz w:val="28"/>
          <w:szCs w:val="28"/>
        </w:rPr>
        <w:lastRenderedPageBreak/>
        <w:t>b) Điểm c được sửa đổi, bổ sung như sau:</w:t>
      </w:r>
    </w:p>
    <w:p w:rsidR="00433D04" w:rsidRDefault="00F52D8E">
      <w:pPr>
        <w:spacing w:before="120" w:after="120"/>
        <w:ind w:left="567"/>
        <w:jc w:val="both"/>
        <w:rPr>
          <w:rFonts w:eastAsia="Calibri"/>
          <w:b/>
          <w:i/>
          <w:sz w:val="28"/>
          <w:szCs w:val="28"/>
        </w:rPr>
      </w:pPr>
      <w:r>
        <w:rPr>
          <w:rFonts w:eastAsia="Calibri"/>
          <w:sz w:val="28"/>
          <w:szCs w:val="28"/>
        </w:rPr>
        <w:t>“</w:t>
      </w:r>
      <w:r>
        <w:rPr>
          <w:rFonts w:eastAsia="Calibri"/>
          <w:b/>
          <w:i/>
          <w:sz w:val="28"/>
          <w:szCs w:val="28"/>
        </w:rPr>
        <w:t>c) Kinh phí d</w:t>
      </w:r>
      <w:r>
        <w:rPr>
          <w:rFonts w:eastAsia="Calibri"/>
          <w:b/>
          <w:i/>
          <w:sz w:val="28"/>
          <w:szCs w:val="28"/>
        </w:rPr>
        <w:t>ự</w:t>
      </w:r>
      <w:r>
        <w:rPr>
          <w:rFonts w:eastAsia="Calibri"/>
          <w:b/>
          <w:i/>
          <w:sz w:val="28"/>
          <w:szCs w:val="28"/>
        </w:rPr>
        <w:t xml:space="preserve"> ki</w:t>
      </w:r>
      <w:r>
        <w:rPr>
          <w:rFonts w:eastAsia="Calibri"/>
          <w:b/>
          <w:i/>
          <w:sz w:val="28"/>
          <w:szCs w:val="28"/>
        </w:rPr>
        <w:t>ế</w:t>
      </w:r>
      <w:r>
        <w:rPr>
          <w:rFonts w:eastAsia="Calibri"/>
          <w:b/>
          <w:i/>
          <w:sz w:val="28"/>
          <w:szCs w:val="28"/>
        </w:rPr>
        <w:t>n h</w:t>
      </w:r>
      <w:r>
        <w:rPr>
          <w:rFonts w:eastAsia="Calibri"/>
          <w:b/>
          <w:i/>
          <w:sz w:val="28"/>
          <w:szCs w:val="28"/>
        </w:rPr>
        <w:t>ỗ</w:t>
      </w:r>
      <w:r>
        <w:rPr>
          <w:rFonts w:eastAsia="Calibri"/>
          <w:b/>
          <w:i/>
          <w:sz w:val="28"/>
          <w:szCs w:val="28"/>
        </w:rPr>
        <w:t xml:space="preserve"> tr</w:t>
      </w:r>
      <w:r>
        <w:rPr>
          <w:rFonts w:eastAsia="Calibri"/>
          <w:b/>
          <w:i/>
          <w:sz w:val="28"/>
          <w:szCs w:val="28"/>
        </w:rPr>
        <w:t>ợ</w:t>
      </w:r>
      <w:r>
        <w:rPr>
          <w:rFonts w:eastAsia="Calibri"/>
          <w:b/>
          <w:i/>
          <w:sz w:val="28"/>
          <w:szCs w:val="28"/>
        </w:rPr>
        <w:t xml:space="preserve"> đào t</w:t>
      </w:r>
      <w:r>
        <w:rPr>
          <w:rFonts w:eastAsia="Calibri"/>
          <w:b/>
          <w:i/>
          <w:sz w:val="28"/>
          <w:szCs w:val="28"/>
        </w:rPr>
        <w:t>ạ</w:t>
      </w:r>
      <w:r>
        <w:rPr>
          <w:rFonts w:eastAsia="Calibri"/>
          <w:b/>
          <w:i/>
          <w:sz w:val="28"/>
          <w:szCs w:val="28"/>
        </w:rPr>
        <w:t>o theo t</w:t>
      </w:r>
      <w:r>
        <w:rPr>
          <w:rFonts w:eastAsia="Calibri"/>
          <w:b/>
          <w:i/>
          <w:sz w:val="28"/>
          <w:szCs w:val="28"/>
        </w:rPr>
        <w:t>ừ</w:t>
      </w:r>
      <w:r>
        <w:rPr>
          <w:rFonts w:eastAsia="Calibri"/>
          <w:b/>
          <w:i/>
          <w:sz w:val="28"/>
          <w:szCs w:val="28"/>
        </w:rPr>
        <w:t>ng năm</w:t>
      </w:r>
    </w:p>
    <w:p w:rsidR="00433D04" w:rsidRDefault="00F52D8E">
      <w:pPr>
        <w:ind w:left="5760" w:firstLine="720"/>
        <w:jc w:val="both"/>
        <w:rPr>
          <w:rFonts w:eastAsia="Calibri"/>
          <w:i/>
          <w:sz w:val="28"/>
          <w:szCs w:val="28"/>
        </w:rPr>
      </w:pPr>
      <w:r>
        <w:rPr>
          <w:rFonts w:eastAsia="Calibri"/>
          <w:i/>
          <w:sz w:val="28"/>
          <w:szCs w:val="28"/>
        </w:rPr>
        <w:t xml:space="preserve">        ĐVT: nghìn đ</w:t>
      </w:r>
      <w:r>
        <w:rPr>
          <w:rFonts w:eastAsia="Calibri"/>
          <w:i/>
          <w:sz w:val="28"/>
          <w:szCs w:val="28"/>
        </w:rPr>
        <w:t>ồ</w:t>
      </w:r>
      <w:r>
        <w:rPr>
          <w:rFonts w:eastAsia="Calibri"/>
          <w:i/>
          <w:sz w:val="28"/>
          <w:szCs w:val="28"/>
        </w:rPr>
        <w:t>ng</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746"/>
        <w:gridCol w:w="2195"/>
        <w:gridCol w:w="2398"/>
      </w:tblGrid>
      <w:tr w:rsidR="00433D04">
        <w:trPr>
          <w:trHeight w:val="687"/>
          <w:tblHeader/>
        </w:trPr>
        <w:tc>
          <w:tcPr>
            <w:tcW w:w="2830" w:type="dxa"/>
            <w:gridSpan w:val="2"/>
            <w:shd w:val="clear" w:color="auto" w:fill="auto"/>
            <w:vAlign w:val="center"/>
          </w:tcPr>
          <w:p w:rsidR="00433D04" w:rsidRDefault="00F52D8E">
            <w:pPr>
              <w:jc w:val="center"/>
            </w:pPr>
            <w:r>
              <w:t>Kinh phí dự kiến hỗ trợ đào tạo theo từng năm</w:t>
            </w:r>
          </w:p>
        </w:tc>
        <w:tc>
          <w:tcPr>
            <w:tcW w:w="1746" w:type="dxa"/>
            <w:vMerge w:val="restart"/>
            <w:shd w:val="clear" w:color="auto" w:fill="auto"/>
            <w:vAlign w:val="center"/>
          </w:tcPr>
          <w:p w:rsidR="00433D04" w:rsidRDefault="00F52D8E">
            <w:pPr>
              <w:jc w:val="center"/>
            </w:pPr>
            <w:r>
              <w:t>Kinh phí dự kiến tỉnh hỗ trợ đào tạo theo địa chỉ sử dụng hệ đại học năm 2016, năm 2017</w:t>
            </w:r>
          </w:p>
        </w:tc>
        <w:tc>
          <w:tcPr>
            <w:tcW w:w="2195" w:type="dxa"/>
            <w:vMerge w:val="restart"/>
            <w:shd w:val="clear" w:color="auto" w:fill="auto"/>
            <w:vAlign w:val="center"/>
          </w:tcPr>
          <w:p w:rsidR="00433D04" w:rsidRDefault="00F52D8E">
            <w:pPr>
              <w:jc w:val="center"/>
            </w:pPr>
            <w:r>
              <w:t>Kinh phí dự kiến tỉnh hỗ trợ cho đối tượng đào tạo sau đại học từ năm 2016 đến năm 2020</w:t>
            </w:r>
          </w:p>
        </w:tc>
        <w:tc>
          <w:tcPr>
            <w:tcW w:w="2398" w:type="dxa"/>
            <w:vMerge w:val="restart"/>
            <w:shd w:val="clear" w:color="auto" w:fill="auto"/>
            <w:vAlign w:val="center"/>
          </w:tcPr>
          <w:p w:rsidR="00433D04" w:rsidRDefault="00F52D8E">
            <w:pPr>
              <w:jc w:val="center"/>
            </w:pPr>
            <w:r>
              <w:t>Kinh phí không thực hiện đào tạo theo địa chỉ sử dụng hệ đại học năm 2018, năm 2</w:t>
            </w:r>
            <w:r>
              <w:t>019, năm 2020 (sử dụng để thực hiện điều khoản chuyển tiếp và hoàn trả lại ngân sách)</w:t>
            </w:r>
          </w:p>
        </w:tc>
      </w:tr>
      <w:tr w:rsidR="00433D04">
        <w:trPr>
          <w:tblHeader/>
        </w:trPr>
        <w:tc>
          <w:tcPr>
            <w:tcW w:w="1413" w:type="dxa"/>
            <w:shd w:val="clear" w:color="auto" w:fill="auto"/>
            <w:vAlign w:val="center"/>
          </w:tcPr>
          <w:p w:rsidR="00433D04" w:rsidRDefault="00F52D8E">
            <w:pPr>
              <w:jc w:val="center"/>
            </w:pPr>
            <w:r>
              <w:t>Năm hỗ trợ đào tạo</w:t>
            </w:r>
          </w:p>
        </w:tc>
        <w:tc>
          <w:tcPr>
            <w:tcW w:w="1417" w:type="dxa"/>
            <w:shd w:val="clear" w:color="auto" w:fill="auto"/>
            <w:vAlign w:val="center"/>
          </w:tcPr>
          <w:p w:rsidR="00433D04" w:rsidRDefault="00F52D8E">
            <w:pPr>
              <w:jc w:val="center"/>
            </w:pPr>
            <w:r>
              <w:t xml:space="preserve">Kinh phí thực hiện </w:t>
            </w:r>
          </w:p>
        </w:tc>
        <w:tc>
          <w:tcPr>
            <w:tcW w:w="1746" w:type="dxa"/>
            <w:vMerge/>
            <w:shd w:val="clear" w:color="auto" w:fill="auto"/>
            <w:vAlign w:val="center"/>
          </w:tcPr>
          <w:p w:rsidR="00433D04" w:rsidRDefault="00433D04">
            <w:pPr>
              <w:jc w:val="center"/>
            </w:pPr>
          </w:p>
        </w:tc>
        <w:tc>
          <w:tcPr>
            <w:tcW w:w="2195" w:type="dxa"/>
            <w:vMerge/>
            <w:shd w:val="clear" w:color="auto" w:fill="auto"/>
            <w:vAlign w:val="center"/>
          </w:tcPr>
          <w:p w:rsidR="00433D04" w:rsidRDefault="00433D04">
            <w:pPr>
              <w:jc w:val="center"/>
            </w:pPr>
          </w:p>
        </w:tc>
        <w:tc>
          <w:tcPr>
            <w:tcW w:w="2398" w:type="dxa"/>
            <w:vMerge/>
            <w:shd w:val="clear" w:color="auto" w:fill="auto"/>
          </w:tcPr>
          <w:p w:rsidR="00433D04" w:rsidRDefault="00433D04">
            <w:pPr>
              <w:jc w:val="center"/>
            </w:pPr>
          </w:p>
        </w:tc>
      </w:tr>
      <w:tr w:rsidR="00433D04">
        <w:tc>
          <w:tcPr>
            <w:tcW w:w="1413" w:type="dxa"/>
            <w:shd w:val="clear" w:color="auto" w:fill="auto"/>
            <w:vAlign w:val="center"/>
          </w:tcPr>
          <w:p w:rsidR="00433D04" w:rsidRDefault="00F52D8E">
            <w:pPr>
              <w:jc w:val="center"/>
            </w:pPr>
            <w:r>
              <w:t>1</w:t>
            </w:r>
          </w:p>
        </w:tc>
        <w:tc>
          <w:tcPr>
            <w:tcW w:w="1417" w:type="dxa"/>
            <w:shd w:val="clear" w:color="auto" w:fill="auto"/>
            <w:vAlign w:val="center"/>
          </w:tcPr>
          <w:p w:rsidR="00433D04" w:rsidRDefault="00F52D8E">
            <w:pPr>
              <w:jc w:val="center"/>
            </w:pPr>
            <w:r>
              <w:t xml:space="preserve">2 </w:t>
            </w:r>
          </w:p>
          <w:p w:rsidR="00433D04" w:rsidRDefault="00F52D8E">
            <w:pPr>
              <w:jc w:val="center"/>
            </w:pPr>
            <w:r>
              <w:t>(=3+4+5)</w:t>
            </w:r>
          </w:p>
        </w:tc>
        <w:tc>
          <w:tcPr>
            <w:tcW w:w="1746" w:type="dxa"/>
            <w:shd w:val="clear" w:color="auto" w:fill="auto"/>
            <w:vAlign w:val="center"/>
          </w:tcPr>
          <w:p w:rsidR="00433D04" w:rsidRDefault="00F52D8E">
            <w:pPr>
              <w:jc w:val="center"/>
            </w:pPr>
            <w:r>
              <w:t>3</w:t>
            </w:r>
          </w:p>
          <w:p w:rsidR="00433D04" w:rsidRDefault="00F52D8E">
            <w:pPr>
              <w:jc w:val="center"/>
            </w:pPr>
            <w:r>
              <w:t>(=2-4-5)</w:t>
            </w:r>
          </w:p>
        </w:tc>
        <w:tc>
          <w:tcPr>
            <w:tcW w:w="2195" w:type="dxa"/>
            <w:shd w:val="clear" w:color="auto" w:fill="auto"/>
            <w:vAlign w:val="center"/>
          </w:tcPr>
          <w:p w:rsidR="00433D04" w:rsidRDefault="00F52D8E">
            <w:pPr>
              <w:ind w:left="-7"/>
              <w:contextualSpacing/>
              <w:jc w:val="center"/>
            </w:pPr>
            <w:r>
              <w:t>4</w:t>
            </w:r>
          </w:p>
          <w:p w:rsidR="00433D04" w:rsidRDefault="00F52D8E">
            <w:pPr>
              <w:ind w:left="-7"/>
              <w:contextualSpacing/>
              <w:jc w:val="center"/>
            </w:pPr>
            <w:r>
              <w:t>(=2-3-5)</w:t>
            </w:r>
          </w:p>
        </w:tc>
        <w:tc>
          <w:tcPr>
            <w:tcW w:w="2398" w:type="dxa"/>
            <w:shd w:val="clear" w:color="auto" w:fill="auto"/>
            <w:vAlign w:val="center"/>
          </w:tcPr>
          <w:p w:rsidR="00433D04" w:rsidRDefault="00F52D8E">
            <w:pPr>
              <w:contextualSpacing/>
              <w:jc w:val="center"/>
            </w:pPr>
            <w:r>
              <w:t>5</w:t>
            </w:r>
          </w:p>
          <w:p w:rsidR="00433D04" w:rsidRDefault="00F52D8E">
            <w:pPr>
              <w:contextualSpacing/>
              <w:jc w:val="center"/>
            </w:pPr>
            <w:r>
              <w:t>(=2-3-4)</w:t>
            </w:r>
          </w:p>
        </w:tc>
      </w:tr>
      <w:tr w:rsidR="00433D04">
        <w:tc>
          <w:tcPr>
            <w:tcW w:w="1413" w:type="dxa"/>
            <w:shd w:val="clear" w:color="auto" w:fill="auto"/>
            <w:vAlign w:val="center"/>
          </w:tcPr>
          <w:p w:rsidR="00433D04" w:rsidRDefault="00F52D8E">
            <w:pPr>
              <w:spacing w:before="60" w:after="60"/>
              <w:jc w:val="center"/>
            </w:pPr>
            <w:r>
              <w:t>- Năm 2016</w:t>
            </w:r>
          </w:p>
        </w:tc>
        <w:tc>
          <w:tcPr>
            <w:tcW w:w="1417" w:type="dxa"/>
            <w:shd w:val="clear" w:color="auto" w:fill="auto"/>
            <w:vAlign w:val="center"/>
          </w:tcPr>
          <w:p w:rsidR="00433D04" w:rsidRDefault="00F52D8E">
            <w:pPr>
              <w:spacing w:before="60" w:after="60"/>
              <w:jc w:val="right"/>
            </w:pPr>
            <w:r>
              <w:t>18.312.960</w:t>
            </w:r>
          </w:p>
        </w:tc>
        <w:tc>
          <w:tcPr>
            <w:tcW w:w="1746" w:type="dxa"/>
            <w:shd w:val="clear" w:color="auto" w:fill="auto"/>
            <w:vAlign w:val="center"/>
          </w:tcPr>
          <w:p w:rsidR="00433D04" w:rsidRDefault="00F52D8E">
            <w:pPr>
              <w:spacing w:before="60" w:after="60"/>
              <w:jc w:val="right"/>
            </w:pPr>
            <w:r>
              <w:t>14.917.400</w:t>
            </w:r>
          </w:p>
        </w:tc>
        <w:tc>
          <w:tcPr>
            <w:tcW w:w="2195" w:type="dxa"/>
            <w:shd w:val="clear" w:color="auto" w:fill="auto"/>
            <w:vAlign w:val="center"/>
          </w:tcPr>
          <w:p w:rsidR="00433D04" w:rsidRDefault="00F52D8E">
            <w:pPr>
              <w:ind w:left="720"/>
              <w:contextualSpacing/>
              <w:jc w:val="right"/>
            </w:pPr>
            <w:r>
              <w:t>3.395.560</w:t>
            </w:r>
          </w:p>
        </w:tc>
        <w:tc>
          <w:tcPr>
            <w:tcW w:w="2398" w:type="dxa"/>
            <w:shd w:val="clear" w:color="auto" w:fill="auto"/>
          </w:tcPr>
          <w:p w:rsidR="00433D04" w:rsidRDefault="00433D04">
            <w:pPr>
              <w:ind w:left="720"/>
              <w:contextualSpacing/>
              <w:jc w:val="right"/>
            </w:pPr>
          </w:p>
        </w:tc>
      </w:tr>
      <w:tr w:rsidR="00433D04">
        <w:tc>
          <w:tcPr>
            <w:tcW w:w="1413" w:type="dxa"/>
            <w:shd w:val="clear" w:color="auto" w:fill="auto"/>
            <w:vAlign w:val="center"/>
          </w:tcPr>
          <w:p w:rsidR="00433D04" w:rsidRDefault="00F52D8E">
            <w:pPr>
              <w:spacing w:before="60" w:after="60"/>
              <w:jc w:val="center"/>
            </w:pPr>
            <w:r>
              <w:t>- Năm 2017</w:t>
            </w:r>
          </w:p>
        </w:tc>
        <w:tc>
          <w:tcPr>
            <w:tcW w:w="1417" w:type="dxa"/>
            <w:shd w:val="clear" w:color="auto" w:fill="auto"/>
            <w:vAlign w:val="center"/>
          </w:tcPr>
          <w:p w:rsidR="00433D04" w:rsidRDefault="00F52D8E">
            <w:pPr>
              <w:spacing w:before="60" w:after="60"/>
              <w:jc w:val="right"/>
            </w:pPr>
            <w:r>
              <w:t>27.022.300</w:t>
            </w:r>
          </w:p>
        </w:tc>
        <w:tc>
          <w:tcPr>
            <w:tcW w:w="1746" w:type="dxa"/>
            <w:shd w:val="clear" w:color="auto" w:fill="auto"/>
            <w:vAlign w:val="center"/>
          </w:tcPr>
          <w:p w:rsidR="00433D04" w:rsidRDefault="00F52D8E">
            <w:pPr>
              <w:spacing w:before="60" w:after="60"/>
              <w:jc w:val="right"/>
            </w:pPr>
            <w:r>
              <w:t>21.034.370</w:t>
            </w:r>
          </w:p>
        </w:tc>
        <w:tc>
          <w:tcPr>
            <w:tcW w:w="2195" w:type="dxa"/>
            <w:shd w:val="clear" w:color="auto" w:fill="auto"/>
            <w:vAlign w:val="center"/>
          </w:tcPr>
          <w:p w:rsidR="00433D04" w:rsidRDefault="00F52D8E">
            <w:pPr>
              <w:jc w:val="right"/>
            </w:pPr>
            <w:r>
              <w:t>5.987.930</w:t>
            </w:r>
          </w:p>
        </w:tc>
        <w:tc>
          <w:tcPr>
            <w:tcW w:w="2398" w:type="dxa"/>
            <w:shd w:val="clear" w:color="auto" w:fill="auto"/>
          </w:tcPr>
          <w:p w:rsidR="00433D04" w:rsidRDefault="00433D04">
            <w:pPr>
              <w:jc w:val="right"/>
            </w:pPr>
          </w:p>
        </w:tc>
      </w:tr>
      <w:tr w:rsidR="00433D04">
        <w:tc>
          <w:tcPr>
            <w:tcW w:w="1413" w:type="dxa"/>
            <w:shd w:val="clear" w:color="auto" w:fill="auto"/>
            <w:vAlign w:val="center"/>
          </w:tcPr>
          <w:p w:rsidR="00433D04" w:rsidRDefault="00F52D8E">
            <w:pPr>
              <w:spacing w:before="60" w:after="60"/>
              <w:jc w:val="center"/>
            </w:pPr>
            <w:r>
              <w:t>- Năm 2018</w:t>
            </w:r>
          </w:p>
        </w:tc>
        <w:tc>
          <w:tcPr>
            <w:tcW w:w="1417" w:type="dxa"/>
            <w:shd w:val="clear" w:color="auto" w:fill="auto"/>
            <w:vAlign w:val="center"/>
          </w:tcPr>
          <w:p w:rsidR="00433D04" w:rsidRDefault="00F52D8E">
            <w:pPr>
              <w:spacing w:before="60" w:after="60"/>
              <w:jc w:val="right"/>
            </w:pPr>
            <w:r>
              <w:t>34.096.040</w:t>
            </w:r>
          </w:p>
        </w:tc>
        <w:tc>
          <w:tcPr>
            <w:tcW w:w="1746" w:type="dxa"/>
            <w:shd w:val="clear" w:color="auto" w:fill="auto"/>
            <w:vAlign w:val="center"/>
          </w:tcPr>
          <w:p w:rsidR="00433D04" w:rsidRDefault="00F52D8E">
            <w:pPr>
              <w:spacing w:before="60" w:after="60"/>
              <w:jc w:val="right"/>
            </w:pPr>
            <w:r>
              <w:t>0</w:t>
            </w:r>
          </w:p>
        </w:tc>
        <w:tc>
          <w:tcPr>
            <w:tcW w:w="2195" w:type="dxa"/>
            <w:shd w:val="clear" w:color="auto" w:fill="auto"/>
            <w:vAlign w:val="center"/>
          </w:tcPr>
          <w:p w:rsidR="00433D04" w:rsidRDefault="00F52D8E">
            <w:pPr>
              <w:jc w:val="right"/>
            </w:pPr>
            <w:r>
              <w:t>7.843.440</w:t>
            </w:r>
          </w:p>
        </w:tc>
        <w:tc>
          <w:tcPr>
            <w:tcW w:w="2398" w:type="dxa"/>
            <w:shd w:val="clear" w:color="auto" w:fill="auto"/>
            <w:vAlign w:val="center"/>
          </w:tcPr>
          <w:p w:rsidR="00433D04" w:rsidRDefault="00F52D8E">
            <w:pPr>
              <w:jc w:val="right"/>
            </w:pPr>
            <w:r>
              <w:t>26.252.600</w:t>
            </w:r>
          </w:p>
        </w:tc>
      </w:tr>
      <w:tr w:rsidR="00433D04">
        <w:tc>
          <w:tcPr>
            <w:tcW w:w="1413" w:type="dxa"/>
            <w:shd w:val="clear" w:color="auto" w:fill="auto"/>
            <w:vAlign w:val="center"/>
          </w:tcPr>
          <w:p w:rsidR="00433D04" w:rsidRDefault="00F52D8E">
            <w:pPr>
              <w:spacing w:before="60" w:after="60"/>
              <w:jc w:val="center"/>
            </w:pPr>
            <w:r>
              <w:t>- Năm 2019</w:t>
            </w:r>
          </w:p>
        </w:tc>
        <w:tc>
          <w:tcPr>
            <w:tcW w:w="1417" w:type="dxa"/>
            <w:shd w:val="clear" w:color="auto" w:fill="auto"/>
            <w:vAlign w:val="center"/>
          </w:tcPr>
          <w:p w:rsidR="00433D04" w:rsidRDefault="00F52D8E">
            <w:pPr>
              <w:spacing w:before="60" w:after="60"/>
              <w:jc w:val="right"/>
            </w:pPr>
            <w:r>
              <w:t>41.884.420</w:t>
            </w:r>
          </w:p>
        </w:tc>
        <w:tc>
          <w:tcPr>
            <w:tcW w:w="1746" w:type="dxa"/>
            <w:shd w:val="clear" w:color="auto" w:fill="auto"/>
            <w:vAlign w:val="center"/>
          </w:tcPr>
          <w:p w:rsidR="00433D04" w:rsidRDefault="00F52D8E">
            <w:pPr>
              <w:spacing w:before="60" w:after="60"/>
              <w:jc w:val="right"/>
            </w:pPr>
            <w:r>
              <w:t>0</w:t>
            </w:r>
          </w:p>
        </w:tc>
        <w:tc>
          <w:tcPr>
            <w:tcW w:w="2195" w:type="dxa"/>
            <w:shd w:val="clear" w:color="auto" w:fill="auto"/>
            <w:vAlign w:val="center"/>
          </w:tcPr>
          <w:p w:rsidR="00433D04" w:rsidRDefault="00F52D8E">
            <w:pPr>
              <w:jc w:val="right"/>
            </w:pPr>
            <w:r>
              <w:t>10.471.670</w:t>
            </w:r>
          </w:p>
        </w:tc>
        <w:tc>
          <w:tcPr>
            <w:tcW w:w="2398" w:type="dxa"/>
            <w:shd w:val="clear" w:color="auto" w:fill="auto"/>
            <w:vAlign w:val="center"/>
          </w:tcPr>
          <w:p w:rsidR="00433D04" w:rsidRDefault="00F52D8E">
            <w:pPr>
              <w:jc w:val="right"/>
            </w:pPr>
            <w:r>
              <w:t>31.412.750</w:t>
            </w:r>
          </w:p>
        </w:tc>
      </w:tr>
      <w:tr w:rsidR="00433D04">
        <w:tc>
          <w:tcPr>
            <w:tcW w:w="1413" w:type="dxa"/>
            <w:shd w:val="clear" w:color="auto" w:fill="auto"/>
            <w:vAlign w:val="center"/>
          </w:tcPr>
          <w:p w:rsidR="00433D04" w:rsidRDefault="00F52D8E">
            <w:pPr>
              <w:spacing w:before="60" w:after="60"/>
              <w:jc w:val="center"/>
            </w:pPr>
            <w:r>
              <w:t>- Năm 2020</w:t>
            </w:r>
          </w:p>
        </w:tc>
        <w:tc>
          <w:tcPr>
            <w:tcW w:w="1417" w:type="dxa"/>
            <w:shd w:val="clear" w:color="auto" w:fill="auto"/>
            <w:vAlign w:val="center"/>
          </w:tcPr>
          <w:p w:rsidR="00433D04" w:rsidRDefault="00F52D8E">
            <w:pPr>
              <w:spacing w:before="60" w:after="60"/>
              <w:jc w:val="right"/>
            </w:pPr>
            <w:r>
              <w:t>47.986.400</w:t>
            </w:r>
          </w:p>
        </w:tc>
        <w:tc>
          <w:tcPr>
            <w:tcW w:w="1746" w:type="dxa"/>
            <w:shd w:val="clear" w:color="auto" w:fill="auto"/>
            <w:vAlign w:val="center"/>
          </w:tcPr>
          <w:p w:rsidR="00433D04" w:rsidRDefault="00F52D8E">
            <w:pPr>
              <w:spacing w:before="60" w:after="60"/>
              <w:jc w:val="right"/>
            </w:pPr>
            <w:r>
              <w:t>0</w:t>
            </w:r>
          </w:p>
        </w:tc>
        <w:tc>
          <w:tcPr>
            <w:tcW w:w="2195" w:type="dxa"/>
            <w:shd w:val="clear" w:color="auto" w:fill="auto"/>
            <w:vAlign w:val="center"/>
          </w:tcPr>
          <w:p w:rsidR="00433D04" w:rsidRDefault="00F52D8E">
            <w:pPr>
              <w:jc w:val="right"/>
            </w:pPr>
            <w:r>
              <w:t>12.855.300</w:t>
            </w:r>
          </w:p>
        </w:tc>
        <w:tc>
          <w:tcPr>
            <w:tcW w:w="2398" w:type="dxa"/>
            <w:shd w:val="clear" w:color="auto" w:fill="auto"/>
            <w:vAlign w:val="center"/>
          </w:tcPr>
          <w:p w:rsidR="00433D04" w:rsidRDefault="00F52D8E">
            <w:pPr>
              <w:jc w:val="right"/>
            </w:pPr>
            <w:r>
              <w:t>35.131.100</w:t>
            </w:r>
          </w:p>
        </w:tc>
      </w:tr>
      <w:tr w:rsidR="00433D04">
        <w:tc>
          <w:tcPr>
            <w:tcW w:w="1413" w:type="dxa"/>
            <w:shd w:val="clear" w:color="auto" w:fill="auto"/>
            <w:vAlign w:val="center"/>
          </w:tcPr>
          <w:p w:rsidR="00433D04" w:rsidRDefault="00F52D8E">
            <w:pPr>
              <w:jc w:val="center"/>
              <w:rPr>
                <w:b/>
              </w:rPr>
            </w:pPr>
            <w:r>
              <w:rPr>
                <w:b/>
              </w:rPr>
              <w:t>TỔNG CỘNG</w:t>
            </w:r>
          </w:p>
        </w:tc>
        <w:tc>
          <w:tcPr>
            <w:tcW w:w="1417" w:type="dxa"/>
            <w:shd w:val="clear" w:color="auto" w:fill="auto"/>
            <w:vAlign w:val="center"/>
          </w:tcPr>
          <w:p w:rsidR="00433D04" w:rsidRDefault="00F52D8E">
            <w:pPr>
              <w:jc w:val="right"/>
              <w:rPr>
                <w:b/>
              </w:rPr>
            </w:pPr>
            <w:r>
              <w:rPr>
                <w:b/>
              </w:rPr>
              <w:t>169.302.120</w:t>
            </w:r>
          </w:p>
        </w:tc>
        <w:tc>
          <w:tcPr>
            <w:tcW w:w="1746" w:type="dxa"/>
            <w:shd w:val="clear" w:color="auto" w:fill="auto"/>
            <w:vAlign w:val="center"/>
          </w:tcPr>
          <w:p w:rsidR="00433D04" w:rsidRDefault="00F52D8E">
            <w:pPr>
              <w:jc w:val="right"/>
              <w:rPr>
                <w:b/>
              </w:rPr>
            </w:pPr>
            <w:r>
              <w:rPr>
                <w:b/>
              </w:rPr>
              <w:t>35.951.770</w:t>
            </w:r>
          </w:p>
        </w:tc>
        <w:tc>
          <w:tcPr>
            <w:tcW w:w="2195" w:type="dxa"/>
            <w:shd w:val="clear" w:color="auto" w:fill="auto"/>
            <w:vAlign w:val="center"/>
          </w:tcPr>
          <w:p w:rsidR="00433D04" w:rsidRDefault="00F52D8E">
            <w:pPr>
              <w:jc w:val="right"/>
              <w:rPr>
                <w:b/>
              </w:rPr>
            </w:pPr>
            <w:r>
              <w:rPr>
                <w:b/>
              </w:rPr>
              <w:t>40.553.900</w:t>
            </w:r>
          </w:p>
        </w:tc>
        <w:tc>
          <w:tcPr>
            <w:tcW w:w="2398" w:type="dxa"/>
            <w:shd w:val="clear" w:color="auto" w:fill="auto"/>
            <w:vAlign w:val="center"/>
          </w:tcPr>
          <w:p w:rsidR="00433D04" w:rsidRDefault="00F52D8E">
            <w:pPr>
              <w:jc w:val="right"/>
              <w:rPr>
                <w:b/>
              </w:rPr>
            </w:pPr>
            <w:r>
              <w:rPr>
                <w:b/>
              </w:rPr>
              <w:t>92.796.450</w:t>
            </w:r>
          </w:p>
        </w:tc>
      </w:tr>
    </w:tbl>
    <w:p w:rsidR="00433D04" w:rsidRDefault="00F52D8E">
      <w:pPr>
        <w:pStyle w:val="ListParagraph"/>
        <w:spacing w:before="120" w:after="120"/>
        <w:ind w:left="0" w:firstLine="709"/>
        <w:jc w:val="both"/>
        <w:rPr>
          <w:sz w:val="28"/>
          <w:szCs w:val="28"/>
        </w:rPr>
      </w:pPr>
      <w:r>
        <w:rPr>
          <w:sz w:val="28"/>
          <w:szCs w:val="28"/>
        </w:rPr>
        <w:t>c) Bổ sung điểm d như sau:</w:t>
      </w:r>
    </w:p>
    <w:p w:rsidR="00433D04" w:rsidRDefault="00F52D8E">
      <w:pPr>
        <w:tabs>
          <w:tab w:val="left" w:pos="709"/>
        </w:tabs>
        <w:spacing w:before="120" w:after="120"/>
        <w:ind w:firstLine="709"/>
        <w:jc w:val="both"/>
        <w:rPr>
          <w:rFonts w:eastAsia="Calibri"/>
          <w:i/>
          <w:sz w:val="28"/>
          <w:szCs w:val="28"/>
        </w:rPr>
      </w:pPr>
      <w:r>
        <w:rPr>
          <w:rFonts w:eastAsia="Calibri"/>
          <w:sz w:val="28"/>
          <w:szCs w:val="28"/>
        </w:rPr>
        <w:t>“</w:t>
      </w:r>
      <w:r>
        <w:rPr>
          <w:rFonts w:eastAsia="Calibri"/>
          <w:b/>
          <w:i/>
          <w:sz w:val="28"/>
          <w:szCs w:val="28"/>
        </w:rPr>
        <w:t>d) Ngu</w:t>
      </w:r>
      <w:r>
        <w:rPr>
          <w:rFonts w:eastAsia="Calibri"/>
          <w:b/>
          <w:i/>
          <w:sz w:val="28"/>
          <w:szCs w:val="28"/>
        </w:rPr>
        <w:t>ồ</w:t>
      </w:r>
      <w:r>
        <w:rPr>
          <w:rFonts w:eastAsia="Calibri"/>
          <w:b/>
          <w:i/>
          <w:sz w:val="28"/>
          <w:szCs w:val="28"/>
        </w:rPr>
        <w:t>n kinh phí:</w:t>
      </w:r>
      <w:r>
        <w:rPr>
          <w:rFonts w:eastAsia="Calibri"/>
          <w:sz w:val="28"/>
          <w:szCs w:val="28"/>
        </w:rPr>
        <w:t xml:space="preserve"> T</w:t>
      </w:r>
      <w:r>
        <w:rPr>
          <w:rFonts w:eastAsia="Calibri"/>
          <w:sz w:val="28"/>
          <w:szCs w:val="28"/>
        </w:rPr>
        <w:t>ừ</w:t>
      </w:r>
      <w:r>
        <w:rPr>
          <w:rFonts w:eastAsia="Calibri"/>
          <w:sz w:val="28"/>
          <w:szCs w:val="28"/>
        </w:rPr>
        <w:t xml:space="preserve"> Ngân sách nhà nư</w:t>
      </w:r>
      <w:r>
        <w:rPr>
          <w:rFonts w:eastAsia="Calibri"/>
          <w:sz w:val="28"/>
          <w:szCs w:val="28"/>
        </w:rPr>
        <w:t>ớ</w:t>
      </w:r>
      <w:r>
        <w:rPr>
          <w:rFonts w:eastAsia="Calibri"/>
          <w:sz w:val="28"/>
          <w:szCs w:val="28"/>
        </w:rPr>
        <w:t>c”.</w:t>
      </w:r>
    </w:p>
    <w:p w:rsidR="00433D04" w:rsidRDefault="00F52D8E">
      <w:pPr>
        <w:spacing w:before="120" w:after="120"/>
        <w:ind w:firstLine="709"/>
        <w:jc w:val="both"/>
        <w:rPr>
          <w:sz w:val="28"/>
          <w:szCs w:val="28"/>
        </w:rPr>
      </w:pPr>
      <w:r>
        <w:rPr>
          <w:b/>
          <w:sz w:val="28"/>
          <w:szCs w:val="28"/>
        </w:rPr>
        <w:t xml:space="preserve">Điều 2. </w:t>
      </w:r>
      <w:r>
        <w:rPr>
          <w:sz w:val="28"/>
          <w:szCs w:val="28"/>
        </w:rPr>
        <w:t>Điều khoản chuyển tiếp</w:t>
      </w:r>
    </w:p>
    <w:p w:rsidR="00433D04" w:rsidRDefault="00F52D8E">
      <w:pPr>
        <w:spacing w:before="120" w:after="120"/>
        <w:ind w:firstLine="709"/>
        <w:jc w:val="both"/>
        <w:rPr>
          <w:color w:val="000000" w:themeColor="text1"/>
          <w:sz w:val="28"/>
          <w:szCs w:val="28"/>
        </w:rPr>
      </w:pPr>
      <w:r>
        <w:rPr>
          <w:sz w:val="28"/>
          <w:szCs w:val="28"/>
        </w:rPr>
        <w:t xml:space="preserve">Chấm dứt chi trả học phí và chế độ hỗ trợ đào tạo đối với sinh viên đào tạo theo địa </w:t>
      </w:r>
      <w:r>
        <w:rPr>
          <w:color w:val="000000" w:themeColor="text1"/>
          <w:sz w:val="28"/>
          <w:szCs w:val="28"/>
        </w:rPr>
        <w:t>chỉ sử dụng, theo diện thu hút kể từ ngày 26/12/2017 (những khoản học phí và chế độ hỗ trợ đào tạo đối với sinh viê</w:t>
      </w:r>
      <w:r>
        <w:rPr>
          <w:color w:val="000000" w:themeColor="text1"/>
          <w:sz w:val="28"/>
          <w:szCs w:val="28"/>
        </w:rPr>
        <w:t>n trước ngày 26/12/2017 nhưng chưa thanh toán sẽ tiến hành thanh toán theo quy định).</w:t>
      </w:r>
    </w:p>
    <w:p w:rsidR="00433D04" w:rsidRDefault="00F52D8E">
      <w:pPr>
        <w:spacing w:before="120" w:after="120"/>
        <w:ind w:firstLine="709"/>
        <w:jc w:val="both"/>
        <w:rPr>
          <w:color w:val="000000" w:themeColor="text1"/>
          <w:sz w:val="28"/>
          <w:szCs w:val="28"/>
          <w:highlight w:val="white"/>
        </w:rPr>
      </w:pPr>
      <w:r>
        <w:rPr>
          <w:color w:val="000000" w:themeColor="text1"/>
          <w:sz w:val="28"/>
          <w:szCs w:val="28"/>
        </w:rPr>
        <w:t xml:space="preserve">1. Đối với những sinh viên còn đang theo học, chưa tốt nghiệp sau ngày 26/12/2017 thì tiến hành thanh lý hợp đồng trách nhiệm trước thời hạn (giữa sinh viên và Sở Y tế hoặc Sở Nội vụ) và không thu hồi kinh phí ngân sách tỉnh đã hỗ trợ. </w:t>
      </w:r>
      <w:r>
        <w:rPr>
          <w:color w:val="000000" w:themeColor="text1"/>
          <w:sz w:val="28"/>
          <w:szCs w:val="28"/>
          <w:highlight w:val="white"/>
        </w:rPr>
        <w:t xml:space="preserve">Đồng thời, </w:t>
      </w:r>
      <w:r>
        <w:rPr>
          <w:color w:val="000000" w:themeColor="text1"/>
          <w:sz w:val="28"/>
          <w:szCs w:val="28"/>
        </w:rPr>
        <w:t xml:space="preserve">Sở Y tế, </w:t>
      </w:r>
      <w:r>
        <w:rPr>
          <w:color w:val="000000" w:themeColor="text1"/>
          <w:sz w:val="28"/>
          <w:szCs w:val="28"/>
        </w:rPr>
        <w:t xml:space="preserve">Sở Nội vụ </w:t>
      </w:r>
      <w:r>
        <w:rPr>
          <w:color w:val="000000" w:themeColor="text1"/>
          <w:sz w:val="28"/>
          <w:szCs w:val="28"/>
          <w:highlight w:val="white"/>
        </w:rPr>
        <w:t>có văn bản hủy bỏ các cam kết về tỉnh công tác sau khi tốt nghiệp đối với sinh viên chưa tốt nghiệp này.</w:t>
      </w:r>
    </w:p>
    <w:p w:rsidR="00433D04" w:rsidRDefault="00F52D8E">
      <w:pPr>
        <w:spacing w:before="120" w:after="120"/>
        <w:ind w:firstLine="709"/>
        <w:jc w:val="both"/>
        <w:rPr>
          <w:color w:val="000000" w:themeColor="text1"/>
          <w:sz w:val="28"/>
          <w:szCs w:val="28"/>
        </w:rPr>
      </w:pPr>
      <w:r>
        <w:rPr>
          <w:color w:val="000000" w:themeColor="text1"/>
          <w:sz w:val="28"/>
          <w:szCs w:val="28"/>
        </w:rPr>
        <w:t>2. Đối với những sinh viên đã tốt nghiệp trước ngày 26/12/2017 thì yêu cầu thực hiện theo đúng hợp đồng và cam kết với tỉnh, trường hợp không</w:t>
      </w:r>
      <w:r>
        <w:rPr>
          <w:color w:val="000000" w:themeColor="text1"/>
          <w:sz w:val="28"/>
          <w:szCs w:val="28"/>
        </w:rPr>
        <w:t xml:space="preserve"> thực hiện thì phải đền bù chi phí đào tạo theo hợp đồng và cam kết.</w:t>
      </w:r>
    </w:p>
    <w:p w:rsidR="00433D04" w:rsidRDefault="00F52D8E">
      <w:pPr>
        <w:spacing w:before="120" w:after="120"/>
        <w:ind w:firstLine="709"/>
        <w:jc w:val="both"/>
        <w:rPr>
          <w:sz w:val="28"/>
          <w:szCs w:val="28"/>
        </w:rPr>
      </w:pPr>
      <w:r>
        <w:rPr>
          <w:color w:val="000000" w:themeColor="text1"/>
          <w:sz w:val="28"/>
          <w:szCs w:val="28"/>
        </w:rPr>
        <w:t xml:space="preserve">3. Đối với những trường hợp đã tốt nghiệp, có </w:t>
      </w:r>
      <w:r>
        <w:rPr>
          <w:sz w:val="28"/>
          <w:szCs w:val="28"/>
        </w:rPr>
        <w:t>đơn xin thôi việc hoặc xin đền bù chi phí đào tạo thì giải quyết cho đền bù chi phí đào tạo và giải quyết thôi việc theo quy định.</w:t>
      </w:r>
    </w:p>
    <w:p w:rsidR="00433D04" w:rsidRDefault="00F52D8E">
      <w:pPr>
        <w:spacing w:before="120"/>
        <w:ind w:firstLine="709"/>
        <w:jc w:val="both"/>
        <w:rPr>
          <w:sz w:val="28"/>
          <w:szCs w:val="28"/>
          <w:lang w:val="da-DK" w:eastAsia="zh-CN"/>
        </w:rPr>
      </w:pPr>
      <w:r>
        <w:rPr>
          <w:b/>
          <w:sz w:val="28"/>
          <w:szCs w:val="28"/>
          <w:lang w:val="da-DK" w:eastAsia="zh-CN"/>
        </w:rPr>
        <w:t xml:space="preserve">Điều 3. </w:t>
      </w:r>
      <w:r>
        <w:rPr>
          <w:sz w:val="28"/>
          <w:szCs w:val="28"/>
          <w:lang w:val="da-DK" w:eastAsia="zh-CN"/>
        </w:rPr>
        <w:t>Gi</w:t>
      </w:r>
      <w:r>
        <w:rPr>
          <w:sz w:val="28"/>
          <w:szCs w:val="28"/>
          <w:lang w:val="da-DK" w:eastAsia="zh-CN"/>
        </w:rPr>
        <w:t>ao Sở Y tế phối hợp với các sở, ngành liên quan và UBND các huyện, thị xã, thành phố tổ chức triển khai, thực hiện Quyết định này.</w:t>
      </w:r>
    </w:p>
    <w:p w:rsidR="00433D04" w:rsidRDefault="00F52D8E">
      <w:pPr>
        <w:spacing w:before="120"/>
        <w:ind w:firstLine="709"/>
        <w:jc w:val="both"/>
        <w:rPr>
          <w:sz w:val="28"/>
          <w:szCs w:val="28"/>
        </w:rPr>
      </w:pPr>
      <w:r>
        <w:rPr>
          <w:sz w:val="28"/>
          <w:szCs w:val="28"/>
        </w:rPr>
        <w:t xml:space="preserve">Quyết định này có hiệu lực thi hành kể từ ngày 05/12/2018. </w:t>
      </w:r>
    </w:p>
    <w:p w:rsidR="00433D04" w:rsidRDefault="00F52D8E">
      <w:pPr>
        <w:spacing w:before="120"/>
        <w:ind w:firstLine="709"/>
        <w:jc w:val="both"/>
        <w:rPr>
          <w:sz w:val="28"/>
          <w:szCs w:val="28"/>
        </w:rPr>
      </w:pPr>
      <w:r>
        <w:rPr>
          <w:sz w:val="28"/>
          <w:szCs w:val="28"/>
        </w:rPr>
        <w:lastRenderedPageBreak/>
        <w:t>Quyết định này thay thế Quyết định số 41/2017/QĐ-UBND ngày 17/8/2017 của UBND tỉnh về việc sửa đổi, bổ sung một số nội dung của Đề án đào tạo nguồn nhân lực ngành Y tế giai đoạn 2016-2020 của tỉnh Long An ban hành kèm Quyết định số 27/2016/QĐ-UBND ngày 31/</w:t>
      </w:r>
      <w:r>
        <w:rPr>
          <w:sz w:val="28"/>
          <w:szCs w:val="28"/>
        </w:rPr>
        <w:t>5/2016 của UBND tỉnh.</w:t>
      </w:r>
    </w:p>
    <w:p w:rsidR="00433D04" w:rsidRDefault="00F52D8E">
      <w:pPr>
        <w:spacing w:before="120" w:after="120"/>
        <w:ind w:firstLine="720"/>
        <w:jc w:val="both"/>
        <w:rPr>
          <w:color w:val="000000"/>
          <w:sz w:val="28"/>
          <w:szCs w:val="28"/>
          <w:lang w:val="da-DK" w:eastAsia="zh-CN"/>
        </w:rPr>
      </w:pPr>
      <w:r>
        <w:rPr>
          <w:b/>
          <w:color w:val="000000" w:themeColor="text1"/>
          <w:sz w:val="28"/>
          <w:szCs w:val="28"/>
          <w:lang w:val="da-DK" w:eastAsia="zh-CN"/>
        </w:rPr>
        <w:t xml:space="preserve">Điều 4. </w:t>
      </w:r>
      <w:r>
        <w:rPr>
          <w:color w:val="000000" w:themeColor="text1"/>
          <w:sz w:val="28"/>
          <w:szCs w:val="28"/>
          <w:lang w:val="da-DK" w:eastAsia="zh-CN"/>
        </w:rPr>
        <w:t>Chánh Văn phòng UBND tỉnh,</w:t>
      </w:r>
      <w:r>
        <w:rPr>
          <w:color w:val="000000" w:themeColor="text1"/>
          <w:sz w:val="28"/>
          <w:szCs w:val="28"/>
          <w:lang w:val="vi-VN" w:eastAsia="zh-CN"/>
        </w:rPr>
        <w:t xml:space="preserve"> Thủ trưởng các sở</w:t>
      </w:r>
      <w:r>
        <w:rPr>
          <w:color w:val="000000" w:themeColor="text1"/>
          <w:sz w:val="28"/>
          <w:szCs w:val="28"/>
          <w:lang w:eastAsia="zh-CN"/>
        </w:rPr>
        <w:t>,</w:t>
      </w:r>
      <w:r>
        <w:rPr>
          <w:color w:val="000000" w:themeColor="text1"/>
          <w:sz w:val="28"/>
          <w:szCs w:val="28"/>
          <w:lang w:val="vi-VN" w:eastAsia="zh-CN"/>
        </w:rPr>
        <w:t xml:space="preserve"> ngành tỉnh</w:t>
      </w:r>
      <w:r>
        <w:rPr>
          <w:color w:val="000000" w:themeColor="text1"/>
          <w:sz w:val="28"/>
          <w:szCs w:val="28"/>
          <w:lang w:val="da-DK" w:eastAsia="zh-CN"/>
        </w:rPr>
        <w:t>; Chủ tịch UBND huyện, thị xã</w:t>
      </w:r>
      <w:r>
        <w:rPr>
          <w:color w:val="000000" w:themeColor="text1"/>
          <w:sz w:val="28"/>
          <w:szCs w:val="28"/>
          <w:lang w:val="vi-VN" w:eastAsia="zh-CN"/>
        </w:rPr>
        <w:t>,</w:t>
      </w:r>
      <w:r>
        <w:rPr>
          <w:color w:val="000000" w:themeColor="text1"/>
          <w:sz w:val="28"/>
          <w:szCs w:val="28"/>
          <w:lang w:val="da-DK" w:eastAsia="zh-CN"/>
        </w:rPr>
        <w:t xml:space="preserve"> thành phố</w:t>
      </w:r>
      <w:r>
        <w:rPr>
          <w:color w:val="000000" w:themeColor="text1"/>
          <w:sz w:val="28"/>
          <w:szCs w:val="28"/>
          <w:lang w:val="vi-VN" w:eastAsia="zh-CN"/>
        </w:rPr>
        <w:t xml:space="preserve"> và</w:t>
      </w:r>
      <w:r>
        <w:rPr>
          <w:color w:val="000000" w:themeColor="text1"/>
          <w:sz w:val="28"/>
          <w:szCs w:val="28"/>
          <w:lang w:val="da-DK" w:eastAsia="zh-CN"/>
        </w:rPr>
        <w:t xml:space="preserve"> Thủ trưởng các cơ quan, đơn vị  liên quan </w:t>
      </w:r>
      <w:r>
        <w:rPr>
          <w:color w:val="000000" w:themeColor="text1"/>
          <w:sz w:val="28"/>
          <w:szCs w:val="28"/>
          <w:lang w:val="vi-VN" w:eastAsia="zh-CN"/>
        </w:rPr>
        <w:t>chịu trách nhiệm thi hành Quyết định này.</w:t>
      </w:r>
      <w:r>
        <w:rPr>
          <w:color w:val="000000" w:themeColor="text1"/>
          <w:sz w:val="28"/>
          <w:szCs w:val="28"/>
          <w:lang w:val="da-DK" w:eastAsia="zh-CN"/>
        </w:rPr>
        <w:t>/.</w:t>
      </w:r>
    </w:p>
    <w:p w:rsidR="00433D04" w:rsidRDefault="00433D04">
      <w:pPr>
        <w:ind w:right="-53" w:firstLine="697"/>
        <w:jc w:val="both"/>
        <w:rPr>
          <w:color w:val="000000"/>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0"/>
        <w:gridCol w:w="4532"/>
      </w:tblGrid>
      <w:tr w:rsidR="00433D04">
        <w:tc>
          <w:tcPr>
            <w:tcW w:w="4714" w:type="dxa"/>
          </w:tcPr>
          <w:p w:rsidR="00433D04" w:rsidRDefault="00F52D8E">
            <w:pPr>
              <w:jc w:val="both"/>
              <w:rPr>
                <w:b/>
                <w:i/>
                <w:iCs/>
                <w:color w:val="000000"/>
                <w:szCs w:val="20"/>
                <w:lang w:val="nl-NL"/>
              </w:rPr>
            </w:pPr>
            <w:r>
              <w:rPr>
                <w:b/>
                <w:i/>
                <w:iCs/>
                <w:color w:val="000000" w:themeColor="text1"/>
                <w:szCs w:val="20"/>
                <w:lang w:val="nl-NL"/>
              </w:rPr>
              <w:t>Nơi nhận:</w:t>
            </w:r>
          </w:p>
          <w:p w:rsidR="00433D04" w:rsidRDefault="00F52D8E">
            <w:pPr>
              <w:jc w:val="both"/>
              <w:rPr>
                <w:rFonts w:eastAsia="Calibri"/>
                <w:color w:val="000000"/>
                <w:sz w:val="22"/>
                <w:szCs w:val="22"/>
                <w:lang w:val="vi-VN"/>
              </w:rPr>
            </w:pPr>
            <w:r>
              <w:rPr>
                <w:rFonts w:eastAsia="Calibri"/>
                <w:color w:val="000000" w:themeColor="text1"/>
                <w:sz w:val="22"/>
                <w:szCs w:val="22"/>
                <w:lang w:val="nl-NL"/>
              </w:rPr>
              <w:t>- Như Đi</w:t>
            </w:r>
            <w:r>
              <w:rPr>
                <w:rFonts w:eastAsia="Calibri"/>
                <w:color w:val="000000" w:themeColor="text1"/>
                <w:sz w:val="22"/>
                <w:szCs w:val="22"/>
                <w:lang w:val="nl-NL"/>
              </w:rPr>
              <w:t>ề</w:t>
            </w:r>
            <w:r>
              <w:rPr>
                <w:rFonts w:eastAsia="Calibri"/>
                <w:color w:val="000000" w:themeColor="text1"/>
                <w:sz w:val="22"/>
                <w:szCs w:val="22"/>
                <w:lang w:val="nl-NL"/>
              </w:rPr>
              <w:t>u 4;</w:t>
            </w:r>
          </w:p>
          <w:p w:rsidR="00433D04" w:rsidRDefault="00F52D8E">
            <w:pPr>
              <w:rPr>
                <w:color w:val="000000"/>
                <w:sz w:val="22"/>
                <w:lang w:val="vi-VN"/>
              </w:rPr>
            </w:pPr>
            <w:r>
              <w:rPr>
                <w:color w:val="000000" w:themeColor="text1"/>
                <w:sz w:val="22"/>
              </w:rPr>
              <w:t>- Bộ Y tế;</w:t>
            </w:r>
          </w:p>
          <w:p w:rsidR="00433D04" w:rsidRDefault="00F52D8E">
            <w:pPr>
              <w:rPr>
                <w:color w:val="000000"/>
                <w:sz w:val="22"/>
                <w:lang w:val="vi-VN"/>
              </w:rPr>
            </w:pPr>
            <w:r>
              <w:rPr>
                <w:color w:val="000000" w:themeColor="text1"/>
                <w:sz w:val="22"/>
                <w:lang w:val="vi-VN"/>
              </w:rPr>
              <w:t>- Bộ Tài chính;</w:t>
            </w:r>
          </w:p>
          <w:p w:rsidR="00433D04" w:rsidRDefault="00F52D8E">
            <w:pPr>
              <w:rPr>
                <w:color w:val="000000"/>
                <w:sz w:val="22"/>
              </w:rPr>
            </w:pPr>
            <w:r>
              <w:rPr>
                <w:color w:val="000000" w:themeColor="text1"/>
                <w:sz w:val="22"/>
              </w:rPr>
              <w:t>- Bộ Nội vụ;</w:t>
            </w:r>
          </w:p>
          <w:p w:rsidR="00433D04" w:rsidRDefault="00F52D8E">
            <w:pPr>
              <w:rPr>
                <w:color w:val="000000"/>
                <w:sz w:val="22"/>
              </w:rPr>
            </w:pPr>
            <w:r>
              <w:rPr>
                <w:color w:val="000000" w:themeColor="text1"/>
                <w:sz w:val="22"/>
              </w:rPr>
              <w:t>- Cục Kiểm tra VBPPL-Bộ Tư pháp;</w:t>
            </w:r>
          </w:p>
          <w:p w:rsidR="00433D04" w:rsidRDefault="00F52D8E">
            <w:pPr>
              <w:rPr>
                <w:color w:val="000000"/>
                <w:sz w:val="22"/>
              </w:rPr>
            </w:pPr>
            <w:r>
              <w:rPr>
                <w:color w:val="000000" w:themeColor="text1"/>
                <w:sz w:val="22"/>
              </w:rPr>
              <w:t xml:space="preserve">- Thường trực Tỉnh ủy; </w:t>
            </w:r>
          </w:p>
          <w:p w:rsidR="00433D04" w:rsidRDefault="00F52D8E">
            <w:pPr>
              <w:rPr>
                <w:color w:val="000000"/>
                <w:sz w:val="22"/>
              </w:rPr>
            </w:pPr>
            <w:r>
              <w:rPr>
                <w:color w:val="000000" w:themeColor="text1"/>
                <w:sz w:val="22"/>
              </w:rPr>
              <w:t>- Thường trực</w:t>
            </w:r>
            <w:r>
              <w:rPr>
                <w:color w:val="000000" w:themeColor="text1"/>
                <w:sz w:val="22"/>
                <w:lang w:val="vi-VN"/>
              </w:rPr>
              <w:t xml:space="preserve"> </w:t>
            </w:r>
            <w:r>
              <w:rPr>
                <w:color w:val="000000" w:themeColor="text1"/>
                <w:sz w:val="22"/>
              </w:rPr>
              <w:t>HĐND tỉnh;</w:t>
            </w:r>
          </w:p>
          <w:p w:rsidR="00433D04" w:rsidRDefault="00F52D8E">
            <w:pPr>
              <w:rPr>
                <w:color w:val="000000"/>
                <w:sz w:val="22"/>
              </w:rPr>
            </w:pPr>
            <w:r>
              <w:rPr>
                <w:color w:val="000000" w:themeColor="text1"/>
                <w:sz w:val="22"/>
              </w:rPr>
              <w:t xml:space="preserve">- CT, </w:t>
            </w:r>
            <w:r>
              <w:rPr>
                <w:color w:val="000000" w:themeColor="text1"/>
                <w:sz w:val="22"/>
                <w:lang w:val="vi-VN"/>
              </w:rPr>
              <w:t xml:space="preserve">các </w:t>
            </w:r>
            <w:r>
              <w:rPr>
                <w:color w:val="000000" w:themeColor="text1"/>
                <w:sz w:val="22"/>
              </w:rPr>
              <w:t>PCT. UBND tỉnh;</w:t>
            </w:r>
          </w:p>
          <w:p w:rsidR="00433D04" w:rsidRDefault="00F52D8E">
            <w:pPr>
              <w:rPr>
                <w:color w:val="000000"/>
                <w:sz w:val="22"/>
              </w:rPr>
            </w:pPr>
            <w:r>
              <w:rPr>
                <w:color w:val="000000" w:themeColor="text1"/>
                <w:sz w:val="22"/>
              </w:rPr>
              <w:t>- C</w:t>
            </w:r>
            <w:r>
              <w:rPr>
                <w:color w:val="000000" w:themeColor="text1"/>
                <w:sz w:val="22"/>
                <w:lang w:val="vi-VN"/>
              </w:rPr>
              <w:t>ổ</w:t>
            </w:r>
            <w:r>
              <w:rPr>
                <w:color w:val="000000" w:themeColor="text1"/>
                <w:sz w:val="22"/>
              </w:rPr>
              <w:t>ng thông tin điện tử của tỉnh;</w:t>
            </w:r>
          </w:p>
          <w:p w:rsidR="00433D04" w:rsidRDefault="00F52D8E">
            <w:pPr>
              <w:rPr>
                <w:color w:val="000000"/>
                <w:sz w:val="22"/>
              </w:rPr>
            </w:pPr>
            <w:r>
              <w:rPr>
                <w:color w:val="000000" w:themeColor="text1"/>
                <w:sz w:val="22"/>
              </w:rPr>
              <w:t>- Phòng VHXH;</w:t>
            </w:r>
          </w:p>
          <w:p w:rsidR="00433D04" w:rsidRDefault="00F52D8E">
            <w:pPr>
              <w:jc w:val="both"/>
              <w:rPr>
                <w:iCs/>
                <w:color w:val="000000"/>
                <w:sz w:val="22"/>
                <w:szCs w:val="22"/>
                <w:lang w:val="nl-NL"/>
              </w:rPr>
            </w:pPr>
            <w:r>
              <w:rPr>
                <w:rFonts w:eastAsia="Calibri"/>
                <w:color w:val="000000" w:themeColor="text1"/>
                <w:sz w:val="22"/>
                <w:szCs w:val="22"/>
              </w:rPr>
              <w:t>- Lưu:</w:t>
            </w:r>
            <w:r>
              <w:rPr>
                <w:rFonts w:eastAsia="Calibri"/>
                <w:color w:val="000000" w:themeColor="text1"/>
                <w:sz w:val="22"/>
                <w:szCs w:val="22"/>
                <w:lang w:val="vi-VN"/>
              </w:rPr>
              <w:t xml:space="preserve"> </w:t>
            </w:r>
            <w:r>
              <w:rPr>
                <w:rFonts w:eastAsia="Calibri"/>
                <w:color w:val="000000" w:themeColor="text1"/>
                <w:sz w:val="22"/>
                <w:szCs w:val="22"/>
              </w:rPr>
              <w:t>VT, DTh.</w:t>
            </w:r>
          </w:p>
        </w:tc>
        <w:tc>
          <w:tcPr>
            <w:tcW w:w="4702" w:type="dxa"/>
          </w:tcPr>
          <w:p w:rsidR="00433D04" w:rsidRDefault="00F52D8E">
            <w:pPr>
              <w:jc w:val="center"/>
              <w:rPr>
                <w:b/>
                <w:color w:val="000000"/>
                <w:sz w:val="28"/>
                <w:szCs w:val="28"/>
                <w:lang w:val="nl-NL"/>
              </w:rPr>
            </w:pPr>
            <w:r>
              <w:rPr>
                <w:b/>
                <w:color w:val="000000" w:themeColor="text1"/>
                <w:sz w:val="28"/>
                <w:szCs w:val="28"/>
                <w:lang w:val="nl-NL"/>
              </w:rPr>
              <w:t xml:space="preserve">TM. ỦY BAN NHÂN DÂN </w:t>
            </w:r>
          </w:p>
          <w:p w:rsidR="00433D04" w:rsidRDefault="00F52D8E">
            <w:pPr>
              <w:jc w:val="center"/>
              <w:rPr>
                <w:b/>
                <w:color w:val="000000" w:themeColor="text1"/>
                <w:sz w:val="28"/>
                <w:szCs w:val="28"/>
                <w:lang w:val="nl-NL"/>
              </w:rPr>
            </w:pPr>
            <w:r>
              <w:rPr>
                <w:b/>
                <w:color w:val="000000" w:themeColor="text1"/>
                <w:sz w:val="28"/>
                <w:szCs w:val="28"/>
                <w:lang w:val="nl-NL"/>
              </w:rPr>
              <w:t>CHỦ TỊCH</w:t>
            </w:r>
          </w:p>
          <w:p w:rsidR="00197EAA" w:rsidRDefault="00197EAA">
            <w:pPr>
              <w:jc w:val="center"/>
              <w:rPr>
                <w:color w:val="000000" w:themeColor="text1"/>
                <w:sz w:val="28"/>
                <w:szCs w:val="28"/>
                <w:lang w:val="nl-NL"/>
              </w:rPr>
            </w:pPr>
            <w:r>
              <w:rPr>
                <w:color w:val="000000" w:themeColor="text1"/>
                <w:sz w:val="28"/>
                <w:szCs w:val="28"/>
                <w:lang w:val="nl-NL"/>
              </w:rPr>
              <w:t>(đã ký)</w:t>
            </w:r>
          </w:p>
          <w:p w:rsidR="00197EAA" w:rsidRDefault="00197EAA">
            <w:pPr>
              <w:jc w:val="center"/>
              <w:rPr>
                <w:color w:val="000000" w:themeColor="text1"/>
                <w:sz w:val="28"/>
                <w:szCs w:val="28"/>
                <w:lang w:val="nl-NL"/>
              </w:rPr>
            </w:pPr>
          </w:p>
          <w:p w:rsidR="00197EAA" w:rsidRPr="00197EAA" w:rsidRDefault="00197EAA">
            <w:pPr>
              <w:jc w:val="center"/>
              <w:rPr>
                <w:b/>
                <w:color w:val="000000"/>
                <w:sz w:val="28"/>
                <w:szCs w:val="28"/>
                <w:lang w:val="nl-NL"/>
              </w:rPr>
            </w:pPr>
            <w:r>
              <w:rPr>
                <w:b/>
                <w:color w:val="000000" w:themeColor="text1"/>
                <w:sz w:val="28"/>
                <w:szCs w:val="28"/>
                <w:lang w:val="nl-NL"/>
              </w:rPr>
              <w:t>Trần Văn Cần</w:t>
            </w:r>
            <w:bookmarkStart w:id="0" w:name="_GoBack"/>
            <w:bookmarkEnd w:id="0"/>
          </w:p>
        </w:tc>
      </w:tr>
    </w:tbl>
    <w:p w:rsidR="00433D04" w:rsidRDefault="00433D04">
      <w:pPr>
        <w:rPr>
          <w:rFonts w:ascii="VNI-Times" w:hAnsi="VNI-Times"/>
          <w:color w:val="000000"/>
          <w:sz w:val="20"/>
          <w:szCs w:val="20"/>
          <w:lang w:val="nl-NL"/>
        </w:rPr>
      </w:pPr>
    </w:p>
    <w:p w:rsidR="00433D04" w:rsidRDefault="00433D04">
      <w:pPr>
        <w:rPr>
          <w:color w:val="000000"/>
        </w:rPr>
      </w:pPr>
    </w:p>
    <w:p w:rsidR="00433D04" w:rsidRDefault="00433D04">
      <w:pPr>
        <w:rPr>
          <w:color w:val="000000"/>
        </w:rPr>
      </w:pPr>
    </w:p>
    <w:p w:rsidR="00433D04" w:rsidRDefault="00433D04">
      <w:pPr>
        <w:rPr>
          <w:color w:val="000000"/>
        </w:rPr>
      </w:pPr>
    </w:p>
    <w:p w:rsidR="00433D04" w:rsidRDefault="00433D04">
      <w:pPr>
        <w:rPr>
          <w:color w:val="000000"/>
        </w:rPr>
      </w:pPr>
    </w:p>
    <w:p w:rsidR="00433D04" w:rsidRDefault="00433D04">
      <w:pPr>
        <w:rPr>
          <w:color w:val="000000"/>
        </w:rPr>
      </w:pPr>
    </w:p>
    <w:p w:rsidR="00433D04" w:rsidRDefault="00433D04">
      <w:pPr>
        <w:rPr>
          <w:color w:val="000000"/>
        </w:rPr>
      </w:pPr>
    </w:p>
    <w:p w:rsidR="00433D04" w:rsidRDefault="00433D04"/>
    <w:sectPr w:rsidR="00433D04">
      <w:footerReference w:type="default" r:id="rId7"/>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8E" w:rsidRDefault="00F52D8E">
      <w:r>
        <w:separator/>
      </w:r>
    </w:p>
  </w:endnote>
  <w:endnote w:type="continuationSeparator" w:id="0">
    <w:p w:rsidR="00F52D8E" w:rsidRDefault="00F5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026357"/>
      <w:docPartObj>
        <w:docPartGallery w:val="Page Numbers (Bottom of Page)"/>
        <w:docPartUnique/>
      </w:docPartObj>
    </w:sdtPr>
    <w:sdtEndPr/>
    <w:sdtContent>
      <w:p w:rsidR="00433D04" w:rsidRDefault="00F52D8E">
        <w:pPr>
          <w:pStyle w:val="Footer"/>
          <w:jc w:val="right"/>
        </w:pPr>
        <w:r>
          <w:fldChar w:fldCharType="begin"/>
        </w:r>
        <w:r>
          <w:instrText xml:space="preserve"> PAGE   \* MERGEFORMAT </w:instrText>
        </w:r>
        <w:r>
          <w:fldChar w:fldCharType="separate"/>
        </w:r>
        <w:r w:rsidR="00197EAA">
          <w:rPr>
            <w:noProof/>
          </w:rPr>
          <w:t>4</w:t>
        </w:r>
        <w:r>
          <w:fldChar w:fldCharType="end"/>
        </w:r>
      </w:p>
    </w:sdtContent>
  </w:sdt>
  <w:p w:rsidR="00433D04" w:rsidRDefault="00433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8E" w:rsidRDefault="00F52D8E">
      <w:r>
        <w:separator/>
      </w:r>
    </w:p>
  </w:footnote>
  <w:footnote w:type="continuationSeparator" w:id="0">
    <w:p w:rsidR="00F52D8E" w:rsidRDefault="00F52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CAD"/>
    <w:multiLevelType w:val="hybridMultilevel"/>
    <w:tmpl w:val="4E4AD9AC"/>
    <w:lvl w:ilvl="0" w:tplc="42E23268">
      <w:start w:val="1"/>
      <w:numFmt w:val="decimal"/>
      <w:lvlText w:val="%1."/>
      <w:lvlJc w:val="left"/>
      <w:pPr>
        <w:ind w:left="720" w:hanging="356"/>
      </w:pPr>
      <w:rPr>
        <w:rFonts w:hint="default"/>
      </w:rPr>
    </w:lvl>
    <w:lvl w:ilvl="1" w:tplc="3C0C09B2">
      <w:start w:val="1"/>
      <w:numFmt w:val="lowerLetter"/>
      <w:lvlText w:val="%2."/>
      <w:lvlJc w:val="left"/>
      <w:pPr>
        <w:ind w:left="1440" w:hanging="356"/>
      </w:pPr>
    </w:lvl>
    <w:lvl w:ilvl="2" w:tplc="60A4D6B2">
      <w:start w:val="1"/>
      <w:numFmt w:val="lowerRoman"/>
      <w:lvlText w:val="%3."/>
      <w:lvlJc w:val="right"/>
      <w:pPr>
        <w:ind w:left="2160" w:hanging="176"/>
      </w:pPr>
    </w:lvl>
    <w:lvl w:ilvl="3" w:tplc="256C1EBA">
      <w:start w:val="1"/>
      <w:numFmt w:val="decimal"/>
      <w:lvlText w:val="%4."/>
      <w:lvlJc w:val="left"/>
      <w:pPr>
        <w:ind w:left="2880" w:hanging="356"/>
      </w:pPr>
    </w:lvl>
    <w:lvl w:ilvl="4" w:tplc="321A5DC6">
      <w:start w:val="1"/>
      <w:numFmt w:val="lowerLetter"/>
      <w:lvlText w:val="%5."/>
      <w:lvlJc w:val="left"/>
      <w:pPr>
        <w:ind w:left="3600" w:hanging="356"/>
      </w:pPr>
    </w:lvl>
    <w:lvl w:ilvl="5" w:tplc="DF742ADC">
      <w:start w:val="1"/>
      <w:numFmt w:val="lowerRoman"/>
      <w:lvlText w:val="%6."/>
      <w:lvlJc w:val="right"/>
      <w:pPr>
        <w:ind w:left="4320" w:hanging="176"/>
      </w:pPr>
    </w:lvl>
    <w:lvl w:ilvl="6" w:tplc="893AD838">
      <w:start w:val="1"/>
      <w:numFmt w:val="decimal"/>
      <w:lvlText w:val="%7."/>
      <w:lvlJc w:val="left"/>
      <w:pPr>
        <w:ind w:left="5040" w:hanging="356"/>
      </w:pPr>
    </w:lvl>
    <w:lvl w:ilvl="7" w:tplc="8A324050">
      <w:start w:val="1"/>
      <w:numFmt w:val="lowerLetter"/>
      <w:lvlText w:val="%8."/>
      <w:lvlJc w:val="left"/>
      <w:pPr>
        <w:ind w:left="5760" w:hanging="356"/>
      </w:pPr>
    </w:lvl>
    <w:lvl w:ilvl="8" w:tplc="B9D6F88C">
      <w:start w:val="1"/>
      <w:numFmt w:val="lowerRoman"/>
      <w:lvlText w:val="%9."/>
      <w:lvlJc w:val="right"/>
      <w:pPr>
        <w:ind w:left="6480" w:hanging="176"/>
      </w:pPr>
    </w:lvl>
  </w:abstractNum>
  <w:abstractNum w:abstractNumId="1" w15:restartNumberingAfterBreak="0">
    <w:nsid w:val="208D7F84"/>
    <w:multiLevelType w:val="hybridMultilevel"/>
    <w:tmpl w:val="6518D0AC"/>
    <w:lvl w:ilvl="0" w:tplc="145A08B0">
      <w:start w:val="2"/>
      <w:numFmt w:val="bullet"/>
      <w:pStyle w:val="-"/>
      <w:suff w:val="space"/>
      <w:lvlText w:val="-"/>
      <w:lvlJc w:val="left"/>
      <w:pPr>
        <w:ind w:left="0" w:firstLine="720"/>
      </w:pPr>
      <w:rPr>
        <w:rFonts w:ascii="Times New Roman" w:hAnsi="Times New Roman" w:cs="Times New Roman" w:hint="default"/>
      </w:rPr>
    </w:lvl>
    <w:lvl w:ilvl="1" w:tplc="A3881A78">
      <w:start w:val="1"/>
      <w:numFmt w:val="bullet"/>
      <w:lvlText w:val="o"/>
      <w:lvlJc w:val="left"/>
      <w:pPr>
        <w:ind w:left="2160" w:hanging="356"/>
      </w:pPr>
      <w:rPr>
        <w:rFonts w:ascii="Courier New" w:hAnsi="Courier New" w:cs="Courier New" w:hint="default"/>
      </w:rPr>
    </w:lvl>
    <w:lvl w:ilvl="2" w:tplc="B526EB78">
      <w:start w:val="1"/>
      <w:numFmt w:val="bullet"/>
      <w:lvlText w:val=""/>
      <w:lvlJc w:val="left"/>
      <w:pPr>
        <w:ind w:left="2880" w:hanging="356"/>
      </w:pPr>
      <w:rPr>
        <w:rFonts w:ascii="Wingdings" w:hAnsi="Wingdings" w:hint="default"/>
      </w:rPr>
    </w:lvl>
    <w:lvl w:ilvl="3" w:tplc="F98E413C">
      <w:start w:val="1"/>
      <w:numFmt w:val="bullet"/>
      <w:lvlText w:val=""/>
      <w:lvlJc w:val="left"/>
      <w:pPr>
        <w:ind w:left="3600" w:hanging="356"/>
      </w:pPr>
      <w:rPr>
        <w:rFonts w:ascii="Symbol" w:hAnsi="Symbol" w:hint="default"/>
      </w:rPr>
    </w:lvl>
    <w:lvl w:ilvl="4" w:tplc="F07A345A">
      <w:start w:val="1"/>
      <w:numFmt w:val="bullet"/>
      <w:lvlText w:val="o"/>
      <w:lvlJc w:val="left"/>
      <w:pPr>
        <w:ind w:left="4320" w:hanging="356"/>
      </w:pPr>
      <w:rPr>
        <w:rFonts w:ascii="Courier New" w:hAnsi="Courier New" w:cs="Courier New" w:hint="default"/>
      </w:rPr>
    </w:lvl>
    <w:lvl w:ilvl="5" w:tplc="C6E4956A">
      <w:start w:val="1"/>
      <w:numFmt w:val="bullet"/>
      <w:lvlText w:val=""/>
      <w:lvlJc w:val="left"/>
      <w:pPr>
        <w:ind w:left="5040" w:hanging="356"/>
      </w:pPr>
      <w:rPr>
        <w:rFonts w:ascii="Wingdings" w:hAnsi="Wingdings" w:hint="default"/>
      </w:rPr>
    </w:lvl>
    <w:lvl w:ilvl="6" w:tplc="76FC1ECC">
      <w:start w:val="1"/>
      <w:numFmt w:val="bullet"/>
      <w:lvlText w:val=""/>
      <w:lvlJc w:val="left"/>
      <w:pPr>
        <w:ind w:left="5760" w:hanging="356"/>
      </w:pPr>
      <w:rPr>
        <w:rFonts w:ascii="Symbol" w:hAnsi="Symbol" w:hint="default"/>
      </w:rPr>
    </w:lvl>
    <w:lvl w:ilvl="7" w:tplc="C8867988">
      <w:start w:val="1"/>
      <w:numFmt w:val="bullet"/>
      <w:lvlText w:val="o"/>
      <w:lvlJc w:val="left"/>
      <w:pPr>
        <w:ind w:left="6480" w:hanging="356"/>
      </w:pPr>
      <w:rPr>
        <w:rFonts w:ascii="Courier New" w:hAnsi="Courier New" w:cs="Courier New" w:hint="default"/>
      </w:rPr>
    </w:lvl>
    <w:lvl w:ilvl="8" w:tplc="D3CCC8BA">
      <w:start w:val="1"/>
      <w:numFmt w:val="bullet"/>
      <w:pStyle w:val="Heading9"/>
      <w:lvlText w:val=""/>
      <w:lvlJc w:val="left"/>
      <w:pPr>
        <w:ind w:left="7200" w:hanging="356"/>
      </w:pPr>
      <w:rPr>
        <w:rFonts w:ascii="Wingdings" w:hAnsi="Wingdings" w:hint="default"/>
      </w:rPr>
    </w:lvl>
  </w:abstractNum>
  <w:abstractNum w:abstractNumId="2" w15:restartNumberingAfterBreak="0">
    <w:nsid w:val="585157E1"/>
    <w:multiLevelType w:val="multilevel"/>
    <w:tmpl w:val="2506D3F0"/>
    <w:lvl w:ilvl="0">
      <w:start w:val="1"/>
      <w:numFmt w:val="decimal"/>
      <w:pStyle w:val="Heading1"/>
      <w:suff w:val="space"/>
      <w:lvlText w:val="%1."/>
      <w:lvlJc w:val="left"/>
      <w:pPr>
        <w:ind w:left="0" w:firstLine="720"/>
      </w:pPr>
      <w:rPr>
        <w:rFonts w:ascii="Times New Roman" w:hAnsi="Times New Roman" w:hint="default"/>
        <w:b/>
        <w:i w:val="0"/>
        <w:sz w:val="28"/>
        <w:lang w:val="vi-VN"/>
      </w:rPr>
    </w:lvl>
    <w:lvl w:ilvl="1">
      <w:start w:val="1"/>
      <w:numFmt w:val="decimal"/>
      <w:pStyle w:val="Heading2"/>
      <w:suff w:val="space"/>
      <w:lvlText w:val="%1.%2."/>
      <w:lvlJc w:val="left"/>
      <w:pPr>
        <w:ind w:left="415" w:firstLine="720"/>
      </w:pPr>
      <w:rPr>
        <w:rFonts w:ascii="Times New Roman" w:hAnsi="Times New Roman" w:hint="default"/>
        <w:b/>
        <w:i w:val="0"/>
        <w:sz w:val="28"/>
      </w:rPr>
    </w:lvl>
    <w:lvl w:ilvl="2">
      <w:start w:val="1"/>
      <w:numFmt w:val="decimal"/>
      <w:pStyle w:val="Heading3"/>
      <w:suff w:val="space"/>
      <w:lvlText w:val="%1.%2.%3."/>
      <w:lvlJc w:val="left"/>
      <w:pPr>
        <w:ind w:left="0" w:firstLine="720"/>
      </w:pPr>
      <w:rPr>
        <w:rFonts w:ascii="Times New Roman" w:hAnsi="Times New Roman" w:hint="default"/>
        <w:b/>
        <w:i w:val="0"/>
        <w:sz w:val="28"/>
      </w:rPr>
    </w:lvl>
    <w:lvl w:ilvl="3">
      <w:start w:val="1"/>
      <w:numFmt w:val="decimal"/>
      <w:pStyle w:val="Heading4"/>
      <w:lvlText w:val="%1.%2.%3.%4"/>
      <w:lvlJc w:val="left"/>
      <w:pPr>
        <w:tabs>
          <w:tab w:val="left" w:pos="-1436"/>
        </w:tabs>
        <w:ind w:left="0" w:firstLine="720"/>
      </w:pPr>
      <w:rPr>
        <w:rFonts w:hint="default"/>
      </w:rPr>
    </w:lvl>
    <w:lvl w:ilvl="4">
      <w:start w:val="1"/>
      <w:numFmt w:val="decimal"/>
      <w:pStyle w:val="Heading5"/>
      <w:lvlText w:val="%1.%2.%3.%4.%5"/>
      <w:lvlJc w:val="left"/>
      <w:pPr>
        <w:tabs>
          <w:tab w:val="left" w:pos="-2156"/>
        </w:tabs>
        <w:ind w:left="0" w:firstLine="720"/>
      </w:pPr>
      <w:rPr>
        <w:rFonts w:hint="default"/>
      </w:rPr>
    </w:lvl>
    <w:lvl w:ilvl="5">
      <w:start w:val="1"/>
      <w:numFmt w:val="decimal"/>
      <w:pStyle w:val="Heading6"/>
      <w:lvlText w:val="%1.%2.%3.%4.%5.%6"/>
      <w:lvlJc w:val="left"/>
      <w:pPr>
        <w:tabs>
          <w:tab w:val="left" w:pos="-2876"/>
        </w:tabs>
        <w:ind w:left="0" w:firstLine="720"/>
      </w:pPr>
      <w:rPr>
        <w:rFonts w:hint="default"/>
      </w:rPr>
    </w:lvl>
    <w:lvl w:ilvl="6">
      <w:start w:val="1"/>
      <w:numFmt w:val="decimal"/>
      <w:pStyle w:val="Heading7"/>
      <w:lvlText w:val="%1.%2.%3.%4.%5.%6.%7"/>
      <w:lvlJc w:val="left"/>
      <w:pPr>
        <w:tabs>
          <w:tab w:val="left" w:pos="-3596"/>
        </w:tabs>
        <w:ind w:left="0" w:firstLine="720"/>
      </w:pPr>
      <w:rPr>
        <w:rFonts w:hint="default"/>
      </w:rPr>
    </w:lvl>
    <w:lvl w:ilvl="7">
      <w:start w:val="1"/>
      <w:numFmt w:val="decimal"/>
      <w:pStyle w:val="Heading8"/>
      <w:lvlText w:val="%1.%2.%3.%4.%5.%6.%7.%8"/>
      <w:lvlJc w:val="left"/>
      <w:pPr>
        <w:tabs>
          <w:tab w:val="left" w:pos="-4316"/>
        </w:tabs>
        <w:ind w:left="0" w:firstLine="720"/>
      </w:pPr>
      <w:rPr>
        <w:rFonts w:hint="default"/>
      </w:rPr>
    </w:lvl>
    <w:lvl w:ilvl="8">
      <w:start w:val="1"/>
      <w:numFmt w:val="decimal"/>
      <w:lvlText w:val="%1.%2.%3.%4.%5.%6.%7.%8.%9"/>
      <w:lvlJc w:val="left"/>
      <w:pPr>
        <w:tabs>
          <w:tab w:val="left" w:pos="-5036"/>
        </w:tabs>
        <w:ind w:left="0"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04"/>
    <w:rsid w:val="00197EAA"/>
    <w:rsid w:val="00433D04"/>
    <w:rsid w:val="00F5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C2210-DC39-4A0E-81EC-9796F6D0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widowControl w:val="0"/>
      <w:numPr>
        <w:numId w:val="3"/>
      </w:numPr>
      <w:spacing w:before="120" w:after="120"/>
      <w:outlineLvl w:val="0"/>
    </w:pPr>
    <w:rPr>
      <w:rFonts w:eastAsia="Cambria" w:cs="Cambria"/>
      <w:b/>
      <w:bCs/>
      <w:sz w:val="28"/>
      <w:szCs w:val="32"/>
      <w:lang w:eastAsia="ja-JP"/>
    </w:rPr>
  </w:style>
  <w:style w:type="paragraph" w:styleId="Heading2">
    <w:name w:val="heading 2"/>
    <w:basedOn w:val="Normal"/>
    <w:next w:val="Normal"/>
    <w:unhideWhenUsed/>
    <w:qFormat/>
    <w:pPr>
      <w:widowControl w:val="0"/>
      <w:numPr>
        <w:ilvl w:val="1"/>
        <w:numId w:val="3"/>
      </w:numPr>
      <w:spacing w:before="120" w:after="120"/>
      <w:outlineLvl w:val="1"/>
    </w:pPr>
    <w:rPr>
      <w:b/>
      <w:bCs/>
      <w:iCs/>
      <w:sz w:val="28"/>
      <w:szCs w:val="28"/>
      <w:lang w:eastAsia="ja-JP"/>
    </w:rPr>
  </w:style>
  <w:style w:type="paragraph" w:styleId="Heading3">
    <w:name w:val="heading 3"/>
    <w:basedOn w:val="Normal"/>
    <w:next w:val="Normal"/>
    <w:uiPriority w:val="9"/>
    <w:unhideWhenUsed/>
    <w:qFormat/>
    <w:pPr>
      <w:keepNext/>
      <w:keepLines/>
      <w:numPr>
        <w:ilvl w:val="2"/>
        <w:numId w:val="3"/>
      </w:numPr>
      <w:spacing w:before="200"/>
      <w:outlineLvl w:val="2"/>
    </w:pPr>
    <w:rPr>
      <w:b/>
      <w:bCs/>
      <w:color w:val="000000"/>
      <w:sz w:val="28"/>
      <w:lang w:eastAsia="ja-JP"/>
    </w:rPr>
  </w:style>
  <w:style w:type="paragraph" w:styleId="Heading4">
    <w:name w:val="heading 4"/>
    <w:basedOn w:val="Normal"/>
    <w:next w:val="Normal"/>
    <w:qFormat/>
    <w:pPr>
      <w:keepNext/>
      <w:numPr>
        <w:ilvl w:val="3"/>
        <w:numId w:val="3"/>
      </w:numPr>
      <w:jc w:val="center"/>
      <w:outlineLvl w:val="3"/>
    </w:pPr>
    <w:rPr>
      <w:i/>
      <w:iCs/>
      <w:sz w:val="28"/>
      <w:lang w:val="vi-VN"/>
    </w:rPr>
  </w:style>
  <w:style w:type="paragraph" w:styleId="Heading5">
    <w:name w:val="heading 5"/>
    <w:basedOn w:val="Normal"/>
    <w:next w:val="Normal"/>
    <w:qFormat/>
    <w:pPr>
      <w:keepNext/>
      <w:numPr>
        <w:ilvl w:val="4"/>
        <w:numId w:val="3"/>
      </w:numPr>
      <w:jc w:val="center"/>
      <w:outlineLvl w:val="4"/>
    </w:pPr>
    <w:rPr>
      <w:b/>
      <w:bCs/>
      <w:sz w:val="26"/>
      <w:lang w:val="vi-VN"/>
    </w:rPr>
  </w:style>
  <w:style w:type="paragraph" w:styleId="Heading6">
    <w:name w:val="heading 6"/>
    <w:basedOn w:val="Normal"/>
    <w:next w:val="Normal"/>
    <w:uiPriority w:val="9"/>
    <w:semiHidden/>
    <w:unhideWhenUsed/>
    <w:qFormat/>
    <w:pPr>
      <w:keepNext/>
      <w:keepLines/>
      <w:numPr>
        <w:ilvl w:val="5"/>
        <w:numId w:val="3"/>
      </w:numPr>
      <w:spacing w:before="200"/>
      <w:outlineLvl w:val="5"/>
    </w:pPr>
    <w:rPr>
      <w:rFonts w:ascii="Cambria" w:hAnsi="Cambria"/>
      <w:i/>
      <w:iCs/>
      <w:color w:val="243F60"/>
      <w:lang w:eastAsia="ja-JP"/>
    </w:rPr>
  </w:style>
  <w:style w:type="paragraph" w:styleId="Heading7">
    <w:name w:val="heading 7"/>
    <w:basedOn w:val="Normal"/>
    <w:next w:val="Normal"/>
    <w:uiPriority w:val="9"/>
    <w:semiHidden/>
    <w:unhideWhenUsed/>
    <w:qFormat/>
    <w:pPr>
      <w:keepNext/>
      <w:keepLines/>
      <w:numPr>
        <w:ilvl w:val="6"/>
        <w:numId w:val="3"/>
      </w:numPr>
      <w:spacing w:before="200"/>
      <w:outlineLvl w:val="6"/>
    </w:pPr>
    <w:rPr>
      <w:rFonts w:ascii="Cambria" w:hAnsi="Cambria"/>
      <w:i/>
      <w:iCs/>
      <w:color w:val="404040"/>
      <w:lang w:eastAsia="ja-JP"/>
    </w:rPr>
  </w:style>
  <w:style w:type="paragraph" w:styleId="Heading8">
    <w:name w:val="heading 8"/>
    <w:basedOn w:val="Normal"/>
    <w:next w:val="Normal"/>
    <w:uiPriority w:val="9"/>
    <w:semiHidden/>
    <w:unhideWhenUsed/>
    <w:qFormat/>
    <w:pPr>
      <w:keepNext/>
      <w:keepLines/>
      <w:numPr>
        <w:ilvl w:val="7"/>
        <w:numId w:val="3"/>
      </w:numPr>
      <w:spacing w:before="200"/>
      <w:outlineLvl w:val="7"/>
    </w:pPr>
    <w:rPr>
      <w:rFonts w:ascii="Cambria" w:hAnsi="Cambria"/>
      <w:color w:val="404040"/>
      <w:sz w:val="20"/>
      <w:szCs w:val="20"/>
      <w:lang w:eastAsia="ja-JP"/>
    </w:rPr>
  </w:style>
  <w:style w:type="paragraph" w:styleId="Heading9">
    <w:name w:val="heading 9"/>
    <w:basedOn w:val="Normal"/>
    <w:next w:val="Normal"/>
    <w:uiPriority w:val="9"/>
    <w:semiHidden/>
    <w:unhideWhenUsed/>
    <w:qFormat/>
    <w:pPr>
      <w:keepNext/>
      <w:keepLines/>
      <w:numPr>
        <w:ilvl w:val="8"/>
        <w:numId w:val="1"/>
      </w:numPr>
      <w:tabs>
        <w:tab w:val="left" w:pos="-5036"/>
      </w:tabs>
      <w:spacing w:before="200"/>
      <w:ind w:left="0" w:firstLine="720"/>
      <w:outlineLvl w:val="8"/>
    </w:pPr>
    <w:rPr>
      <w:rFonts w:ascii="Cambria" w:hAnsi="Cambria"/>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Subtitle">
    <w:name w:val="Subtitle"/>
    <w:basedOn w:val="Normal"/>
    <w:next w:val="Normal"/>
    <w:uiPriority w:val="11"/>
    <w:qFormat/>
    <w:pPr>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Chuthuong">
    <w:name w:val="Chu thuong"/>
    <w:basedOn w:val="Heading1"/>
    <w:qFormat/>
    <w:pPr>
      <w:numPr>
        <w:numId w:val="0"/>
      </w:numPr>
      <w:spacing w:line="340" w:lineRule="exact"/>
      <w:ind w:firstLine="720"/>
      <w:jc w:val="both"/>
      <w:outlineLvl w:val="9"/>
    </w:pPr>
    <w:rPr>
      <w:rFonts w:eastAsia="Times New Roman" w:cs="Times New Roman"/>
      <w:b w:val="0"/>
      <w:lang w:val="vi-VN"/>
    </w:rPr>
  </w:style>
  <w:style w:type="character" w:customStyle="1" w:styleId="Heading1Char">
    <w:name w:val="Heading 1 Char"/>
    <w:basedOn w:val="DefaultParagraphFont"/>
    <w:rPr>
      <w:rFonts w:eastAsia="Cambria" w:cs="Cambria"/>
      <w:b/>
      <w:bCs/>
      <w:sz w:val="28"/>
      <w:szCs w:val="32"/>
      <w:lang w:eastAsia="ja-JP"/>
    </w:rPr>
  </w:style>
  <w:style w:type="paragraph" w:customStyle="1" w:styleId="-">
    <w:name w:val="-"/>
    <w:basedOn w:val="Chuthuong"/>
    <w:qFormat/>
    <w:pPr>
      <w:numPr>
        <w:numId w:val="1"/>
      </w:numPr>
    </w:pPr>
  </w:style>
  <w:style w:type="character" w:customStyle="1" w:styleId="Heading2Char">
    <w:name w:val="Heading 2 Char"/>
    <w:basedOn w:val="DefaultParagraphFont"/>
    <w:rPr>
      <w:b/>
      <w:bCs/>
      <w:iCs/>
      <w:sz w:val="28"/>
      <w:szCs w:val="28"/>
      <w:lang w:eastAsia="ja-JP"/>
    </w:rPr>
  </w:style>
  <w:style w:type="character" w:customStyle="1" w:styleId="Heading3Char">
    <w:name w:val="Heading 3 Char"/>
    <w:basedOn w:val="DefaultParagraphFont"/>
    <w:uiPriority w:val="9"/>
    <w:rPr>
      <w:b/>
      <w:bCs/>
      <w:color w:val="000000"/>
      <w:sz w:val="28"/>
      <w:szCs w:val="24"/>
      <w:lang w:eastAsia="ja-JP"/>
    </w:rPr>
  </w:style>
  <w:style w:type="character" w:customStyle="1" w:styleId="Heading4Char">
    <w:name w:val="Heading 4 Char"/>
    <w:basedOn w:val="DefaultParagraphFont"/>
    <w:rPr>
      <w:i/>
      <w:iCs/>
      <w:sz w:val="28"/>
      <w:szCs w:val="24"/>
      <w:lang w:val="vi-VN"/>
    </w:rPr>
  </w:style>
  <w:style w:type="character" w:customStyle="1" w:styleId="Heading5Char">
    <w:name w:val="Heading 5 Char"/>
    <w:basedOn w:val="DefaultParagraphFont"/>
    <w:rPr>
      <w:b/>
      <w:bCs/>
      <w:sz w:val="26"/>
      <w:szCs w:val="24"/>
      <w:lang w:val="vi-VN"/>
    </w:rPr>
  </w:style>
  <w:style w:type="character" w:customStyle="1" w:styleId="Heading6Char">
    <w:name w:val="Heading 6 Char"/>
    <w:basedOn w:val="DefaultParagraphFont"/>
    <w:uiPriority w:val="9"/>
    <w:semiHidden/>
    <w:rPr>
      <w:rFonts w:ascii="Cambria" w:hAnsi="Cambria"/>
      <w:i/>
      <w:iCs/>
      <w:color w:val="243F60"/>
      <w:sz w:val="24"/>
      <w:szCs w:val="24"/>
      <w:lang w:eastAsia="ja-JP"/>
    </w:rPr>
  </w:style>
  <w:style w:type="character" w:customStyle="1" w:styleId="Heading7Char">
    <w:name w:val="Heading 7 Char"/>
    <w:basedOn w:val="DefaultParagraphFont"/>
    <w:uiPriority w:val="9"/>
    <w:semiHidden/>
    <w:rPr>
      <w:rFonts w:ascii="Cambria" w:hAnsi="Cambria"/>
      <w:i/>
      <w:iCs/>
      <w:color w:val="404040"/>
      <w:sz w:val="24"/>
      <w:szCs w:val="24"/>
      <w:lang w:eastAsia="ja-JP"/>
    </w:rPr>
  </w:style>
  <w:style w:type="character" w:customStyle="1" w:styleId="Heading8Char">
    <w:name w:val="Heading 8 Char"/>
    <w:basedOn w:val="DefaultParagraphFont"/>
    <w:uiPriority w:val="9"/>
    <w:semiHidden/>
    <w:rPr>
      <w:rFonts w:ascii="Cambria" w:hAnsi="Cambria"/>
      <w:color w:val="404040"/>
      <w:lang w:eastAsia="ja-JP"/>
    </w:rPr>
  </w:style>
  <w:style w:type="character" w:customStyle="1" w:styleId="Heading9Char">
    <w:name w:val="Heading 9 Char"/>
    <w:basedOn w:val="DefaultParagraphFont"/>
    <w:uiPriority w:val="9"/>
    <w:semiHidden/>
    <w:rPr>
      <w:rFonts w:ascii="Cambria" w:hAnsi="Cambria"/>
      <w:i/>
      <w:iCs/>
      <w:color w:val="404040"/>
      <w:lang w:eastAsia="ja-JP"/>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NormalWeb">
    <w:name w:val="Normal (Web)"/>
    <w:basedOn w:val="Normal"/>
    <w:unhideWhenUsed/>
    <w:pPr>
      <w:spacing w:before="100" w:beforeAutospacing="1" w:after="100" w:afterAutospacing="1"/>
    </w:pPr>
  </w:style>
  <w:style w:type="paragraph" w:styleId="BodyTextIndent">
    <w:name w:val="Body Text Indent"/>
    <w:basedOn w:val="Normal"/>
    <w:semiHidden/>
    <w:unhideWhenUsed/>
    <w:pPr>
      <w:spacing w:before="120"/>
      <w:ind w:firstLine="720"/>
      <w:jc w:val="both"/>
    </w:pPr>
    <w:rPr>
      <w:sz w:val="26"/>
      <w:szCs w:val="20"/>
    </w:rPr>
  </w:style>
  <w:style w:type="character" w:customStyle="1" w:styleId="BodyTextIndentChar">
    <w:name w:val="Body Text Indent Char"/>
    <w:basedOn w:val="DefaultParagraphFont"/>
    <w:semiHidden/>
    <w:rPr>
      <w:sz w:val="26"/>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rPr>
      <w:sz w:val="24"/>
      <w:szCs w:val="24"/>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TTPVHCC</dc:creator>
  <cp:lastModifiedBy>TTPVHCC</cp:lastModifiedBy>
  <cp:revision>2</cp:revision>
  <dcterms:created xsi:type="dcterms:W3CDTF">2019-03-11T09:11:00Z</dcterms:created>
  <dcterms:modified xsi:type="dcterms:W3CDTF">2019-03-11T09:11:00Z</dcterms:modified>
</cp:coreProperties>
</file>