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4"/>
        <w:gridCol w:w="6054"/>
      </w:tblGrid>
      <w:tr w:rsidR="00E5646D">
        <w:tc>
          <w:tcPr>
            <w:tcW w:w="3652" w:type="dxa"/>
            <w:shd w:val="clear" w:color="auto" w:fill="auto"/>
          </w:tcPr>
          <w:p w:rsidR="00E5646D" w:rsidRDefault="002045A9">
            <w:pPr>
              <w:tabs>
                <w:tab w:val="center" w:pos="1440"/>
                <w:tab w:val="center" w:pos="5940"/>
              </w:tabs>
              <w:jc w:val="center"/>
              <w:rPr>
                <w:b/>
                <w:color w:val="000000"/>
              </w:rPr>
            </w:pPr>
            <w:r>
              <w:rPr>
                <w:b/>
                <w:color w:val="000000" w:themeColor="text1"/>
                <w:sz w:val="26"/>
                <w:szCs w:val="26"/>
              </w:rPr>
              <w:t>ỦY</w:t>
            </w:r>
            <w:r>
              <w:rPr>
                <w:b/>
                <w:color w:val="000000" w:themeColor="text1"/>
              </w:rPr>
              <w:t xml:space="preserve"> BAN NHÂN DÂN</w:t>
            </w:r>
          </w:p>
          <w:p w:rsidR="00E5646D" w:rsidRDefault="002045A9">
            <w:pPr>
              <w:tabs>
                <w:tab w:val="center" w:pos="1440"/>
                <w:tab w:val="center" w:pos="5940"/>
              </w:tabs>
              <w:jc w:val="center"/>
              <w:rPr>
                <w:b/>
                <w:bCs/>
                <w:color w:val="000000"/>
                <w:sz w:val="26"/>
                <w:szCs w:val="26"/>
              </w:rPr>
            </w:pPr>
            <w:r>
              <w:rPr>
                <w:b/>
                <w:color w:val="000000" w:themeColor="text1"/>
                <w:sz w:val="26"/>
                <w:szCs w:val="26"/>
              </w:rPr>
              <w:t xml:space="preserve">TỈNH LONG </w:t>
            </w:r>
            <w:r>
              <w:rPr>
                <w:b/>
                <w:bCs/>
                <w:color w:val="000000" w:themeColor="text1"/>
                <w:sz w:val="26"/>
                <w:szCs w:val="26"/>
              </w:rPr>
              <w:t>AN</w:t>
            </w:r>
          </w:p>
          <w:p w:rsidR="00E5646D" w:rsidRDefault="002045A9">
            <w:pPr>
              <w:tabs>
                <w:tab w:val="center" w:pos="1440"/>
                <w:tab w:val="center" w:pos="5940"/>
              </w:tabs>
              <w:jc w:val="center"/>
              <w:rPr>
                <w:b/>
                <w:bCs/>
                <w:color w:val="000000"/>
                <w:sz w:val="26"/>
                <w:szCs w:val="26"/>
              </w:rPr>
            </w:pPr>
            <w:r>
              <w:rPr>
                <w:noProof/>
                <w:color w:val="000000" w:themeColor="text1"/>
                <w:sz w:val="28"/>
                <w:szCs w:val="28"/>
              </w:rPr>
              <mc:AlternateContent>
                <mc:Choice Requires="wps">
                  <w:drawing>
                    <wp:anchor distT="0" distB="0" distL="114300" distR="114300" simplePos="0" relativeHeight="251657728" behindDoc="0" locked="0" layoutInCell="1" allowOverlap="1">
                      <wp:simplePos x="0" y="0"/>
                      <wp:positionH relativeFrom="column">
                        <wp:posOffset>777240</wp:posOffset>
                      </wp:positionH>
                      <wp:positionV relativeFrom="paragraph">
                        <wp:posOffset>68580</wp:posOffset>
                      </wp:positionV>
                      <wp:extent cx="581025" cy="0"/>
                      <wp:effectExtent l="5715" t="11430" r="13335" b="7620"/>
                      <wp:wrapNone/>
                      <wp:docPr id="1" name="AutoShape 15"/>
                      <wp:cNvGraphicFramePr/>
                      <a:graphic xmlns:a="http://schemas.openxmlformats.org/drawingml/2006/main">
                        <a:graphicData uri="http://schemas.microsoft.com/office/word/2010/wordprocessingShape">
                          <wps:wsp>
                            <wps:cNvCnPr/>
                            <wps:spPr bwMode="auto">
                              <a:xfrm>
                                <a:off x="0" y="0"/>
                                <a:ext cx="581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ACEDC5" id="_x0000_t32" coordsize="21600,21600" o:spt="32" o:oned="t" path="m,l21600,21600e" filled="f">
                      <v:path arrowok="t" fillok="f" o:connecttype="none"/>
                      <o:lock v:ext="edit" shapetype="t"/>
                    </v:shapetype>
                    <v:shape id="AutoShape 15" o:spid="_x0000_s1026" type="#_x0000_t32" style="position:absolute;margin-left:61.2pt;margin-top:5.4pt;width: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"/>
                  </w:pict>
                </mc:Fallback>
              </mc:AlternateContent>
            </w:r>
          </w:p>
          <w:p w:rsidR="00E5646D" w:rsidRDefault="002045A9" w:rsidP="00C87065">
            <w:pPr>
              <w:tabs>
                <w:tab w:val="center" w:pos="1440"/>
                <w:tab w:val="center" w:pos="5940"/>
              </w:tabs>
              <w:jc w:val="center"/>
              <w:rPr>
                <w:b/>
                <w:color w:val="000000"/>
                <w:sz w:val="28"/>
                <w:szCs w:val="28"/>
              </w:rPr>
            </w:pPr>
            <w:r>
              <w:rPr>
                <w:color w:val="000000" w:themeColor="text1"/>
                <w:sz w:val="28"/>
                <w:szCs w:val="28"/>
              </w:rPr>
              <w:t>Số:</w:t>
            </w:r>
            <w:r>
              <w:rPr>
                <w:color w:val="000000" w:themeColor="text1"/>
                <w:sz w:val="28"/>
                <w:szCs w:val="28"/>
              </w:rPr>
              <w:tab/>
              <w:t xml:space="preserve"> </w:t>
            </w:r>
            <w:r>
              <w:rPr>
                <w:color w:val="000000" w:themeColor="text1"/>
                <w:sz w:val="28"/>
                <w:szCs w:val="28"/>
                <w:lang w:val="vi-VN"/>
              </w:rPr>
              <w:t xml:space="preserve">   </w:t>
            </w:r>
            <w:r w:rsidR="00C87065">
              <w:rPr>
                <w:color w:val="000000" w:themeColor="text1"/>
                <w:sz w:val="28"/>
                <w:szCs w:val="28"/>
              </w:rPr>
              <w:t>05</w:t>
            </w:r>
            <w:r>
              <w:rPr>
                <w:color w:val="000000" w:themeColor="text1"/>
                <w:sz w:val="28"/>
                <w:szCs w:val="28"/>
              </w:rPr>
              <w:t xml:space="preserve"> /202</w:t>
            </w:r>
            <w:r w:rsidR="00C87065">
              <w:rPr>
                <w:color w:val="000000" w:themeColor="text1"/>
                <w:sz w:val="28"/>
                <w:szCs w:val="28"/>
              </w:rPr>
              <w:t>2</w:t>
            </w:r>
            <w:r>
              <w:rPr>
                <w:color w:val="000000" w:themeColor="text1"/>
                <w:sz w:val="28"/>
                <w:szCs w:val="28"/>
              </w:rPr>
              <w:t>/QĐ-UBND</w:t>
            </w:r>
          </w:p>
        </w:tc>
        <w:tc>
          <w:tcPr>
            <w:tcW w:w="6095" w:type="dxa"/>
            <w:shd w:val="clear" w:color="auto" w:fill="auto"/>
          </w:tcPr>
          <w:p w:rsidR="00E5646D" w:rsidRDefault="002045A9">
            <w:pPr>
              <w:tabs>
                <w:tab w:val="center" w:pos="1440"/>
                <w:tab w:val="center" w:pos="5940"/>
              </w:tabs>
              <w:jc w:val="center"/>
              <w:rPr>
                <w:b/>
                <w:bCs/>
                <w:color w:val="000000"/>
              </w:rPr>
            </w:pPr>
            <w:r>
              <w:rPr>
                <w:b/>
                <w:bCs/>
                <w:color w:val="000000" w:themeColor="text1"/>
              </w:rPr>
              <w:t>CỘNG HÒA XÃ HỘI CHỦ NGHĨA VIỆT NAM</w:t>
            </w:r>
          </w:p>
          <w:p w:rsidR="00E5646D" w:rsidRDefault="002045A9">
            <w:pPr>
              <w:tabs>
                <w:tab w:val="center" w:pos="1440"/>
                <w:tab w:val="center" w:pos="5940"/>
              </w:tabs>
              <w:jc w:val="center"/>
              <w:rPr>
                <w:b/>
                <w:bCs/>
                <w:color w:val="000000"/>
                <w:sz w:val="26"/>
                <w:szCs w:val="26"/>
              </w:rPr>
            </w:pPr>
            <w:r>
              <w:rPr>
                <w:b/>
                <w:bCs/>
                <w:color w:val="000000" w:themeColor="text1"/>
                <w:sz w:val="26"/>
                <w:szCs w:val="26"/>
              </w:rPr>
              <w:t>Độc lập – Tự do – Hạnh phúc</w:t>
            </w:r>
          </w:p>
          <w:p w:rsidR="00E5646D" w:rsidRDefault="002045A9">
            <w:pPr>
              <w:tabs>
                <w:tab w:val="center" w:pos="1440"/>
                <w:tab w:val="center" w:pos="5940"/>
              </w:tabs>
              <w:jc w:val="center"/>
              <w:rPr>
                <w:b/>
                <w:bCs/>
                <w:color w:val="000000"/>
                <w:sz w:val="26"/>
                <w:szCs w:val="26"/>
              </w:rPr>
            </w:pPr>
            <w:r>
              <w:rPr>
                <w:noProof/>
                <w:color w:val="000000" w:themeColor="text1"/>
                <w:sz w:val="28"/>
                <w:szCs w:val="28"/>
              </w:rPr>
              <mc:AlternateContent>
                <mc:Choice Requires="wps">
                  <w:drawing>
                    <wp:anchor distT="0" distB="0" distL="114300" distR="114300" simplePos="0" relativeHeight="251655680" behindDoc="0" locked="0" layoutInCell="1" allowOverlap="1">
                      <wp:simplePos x="0" y="0"/>
                      <wp:positionH relativeFrom="column">
                        <wp:posOffset>829310</wp:posOffset>
                      </wp:positionH>
                      <wp:positionV relativeFrom="paragraph">
                        <wp:posOffset>46355</wp:posOffset>
                      </wp:positionV>
                      <wp:extent cx="2106295" cy="0"/>
                      <wp:effectExtent l="10160" t="8255" r="7620" b="10795"/>
                      <wp:wrapNone/>
                      <wp:docPr id="2" name="Line 13"/>
                      <wp:cNvGraphicFramePr/>
                      <a:graphic xmlns:a="http://schemas.openxmlformats.org/drawingml/2006/main">
                        <a:graphicData uri="http://schemas.microsoft.com/office/word/2010/wordprocessingShape">
                          <wps:wsp>
                            <wps:cNvCnPr/>
                            <wps:spPr bwMode="auto">
                              <a:xfrm>
                                <a:off x="0" y="0"/>
                                <a:ext cx="2106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CF42A1"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3.65pt" to="23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"/>
                  </w:pict>
                </mc:Fallback>
              </mc:AlternateContent>
            </w:r>
          </w:p>
          <w:p w:rsidR="00E5646D" w:rsidRDefault="002045A9" w:rsidP="00F85BC7">
            <w:pPr>
              <w:tabs>
                <w:tab w:val="center" w:pos="1440"/>
                <w:tab w:val="center" w:pos="5940"/>
              </w:tabs>
              <w:jc w:val="center"/>
              <w:rPr>
                <w:b/>
                <w:color w:val="000000"/>
                <w:sz w:val="28"/>
                <w:szCs w:val="28"/>
              </w:rPr>
            </w:pPr>
            <w:r>
              <w:rPr>
                <w:i/>
                <w:iCs/>
                <w:color w:val="000000" w:themeColor="text1"/>
                <w:sz w:val="28"/>
                <w:szCs w:val="28"/>
                <w:lang w:val="vi-VN"/>
              </w:rPr>
              <w:t xml:space="preserve">Long </w:t>
            </w:r>
            <w:r>
              <w:rPr>
                <w:i/>
                <w:iCs/>
                <w:color w:val="000000" w:themeColor="text1"/>
                <w:sz w:val="28"/>
                <w:szCs w:val="28"/>
              </w:rPr>
              <w:t xml:space="preserve">An, ngày </w:t>
            </w:r>
            <w:r>
              <w:rPr>
                <w:i/>
                <w:iCs/>
                <w:color w:val="000000" w:themeColor="text1"/>
                <w:sz w:val="28"/>
                <w:szCs w:val="28"/>
                <w:lang w:val="vi-VN"/>
              </w:rPr>
              <w:t xml:space="preserve"> </w:t>
            </w:r>
            <w:r w:rsidR="00C87065">
              <w:rPr>
                <w:i/>
                <w:iCs/>
                <w:color w:val="000000" w:themeColor="text1"/>
                <w:sz w:val="28"/>
                <w:szCs w:val="28"/>
                <w:lang w:val="vi-VN"/>
              </w:rPr>
              <w:t>11</w:t>
            </w:r>
            <w:r>
              <w:rPr>
                <w:i/>
                <w:iCs/>
                <w:color w:val="000000" w:themeColor="text1"/>
                <w:sz w:val="28"/>
                <w:szCs w:val="28"/>
                <w:lang w:val="vi-VN"/>
              </w:rPr>
              <w:t xml:space="preserve"> </w:t>
            </w:r>
            <w:r>
              <w:rPr>
                <w:i/>
                <w:iCs/>
                <w:color w:val="000000" w:themeColor="text1"/>
                <w:sz w:val="28"/>
                <w:szCs w:val="28"/>
              </w:rPr>
              <w:t xml:space="preserve"> tháng</w:t>
            </w:r>
            <w:r>
              <w:rPr>
                <w:i/>
                <w:iCs/>
                <w:color w:val="000000" w:themeColor="text1"/>
                <w:sz w:val="28"/>
                <w:szCs w:val="28"/>
                <w:lang w:val="vi-VN"/>
              </w:rPr>
              <w:t xml:space="preserve"> </w:t>
            </w:r>
            <w:r>
              <w:rPr>
                <w:i/>
                <w:iCs/>
                <w:color w:val="000000" w:themeColor="text1"/>
                <w:sz w:val="28"/>
                <w:szCs w:val="28"/>
              </w:rPr>
              <w:t xml:space="preserve"> </w:t>
            </w:r>
            <w:r w:rsidR="00C87065">
              <w:rPr>
                <w:i/>
                <w:iCs/>
                <w:color w:val="000000" w:themeColor="text1"/>
                <w:sz w:val="28"/>
                <w:szCs w:val="28"/>
              </w:rPr>
              <w:t>01</w:t>
            </w:r>
            <w:r>
              <w:rPr>
                <w:i/>
                <w:iCs/>
                <w:color w:val="000000" w:themeColor="text1"/>
                <w:sz w:val="28"/>
                <w:szCs w:val="28"/>
              </w:rPr>
              <w:t xml:space="preserve">  năm 202</w:t>
            </w:r>
            <w:r w:rsidR="00F85BC7">
              <w:rPr>
                <w:i/>
                <w:iCs/>
                <w:color w:val="000000" w:themeColor="text1"/>
                <w:sz w:val="28"/>
                <w:szCs w:val="28"/>
              </w:rPr>
              <w:t>2</w:t>
            </w:r>
          </w:p>
        </w:tc>
      </w:tr>
    </w:tbl>
    <w:p w:rsidR="00E5646D" w:rsidRDefault="00E5646D">
      <w:pPr>
        <w:jc w:val="both"/>
        <w:rPr>
          <w:i/>
          <w:iCs/>
          <w:color w:val="000000"/>
          <w:sz w:val="28"/>
          <w:szCs w:val="28"/>
        </w:rPr>
      </w:pPr>
    </w:p>
    <w:p w:rsidR="00E5646D" w:rsidRDefault="002045A9">
      <w:pPr>
        <w:spacing w:before="200"/>
        <w:jc w:val="center"/>
        <w:rPr>
          <w:b/>
          <w:iCs/>
          <w:color w:val="000000"/>
          <w:sz w:val="28"/>
          <w:szCs w:val="28"/>
        </w:rPr>
      </w:pPr>
      <w:r>
        <w:rPr>
          <w:b/>
          <w:iCs/>
          <w:color w:val="000000" w:themeColor="text1"/>
          <w:sz w:val="28"/>
          <w:szCs w:val="28"/>
        </w:rPr>
        <w:t xml:space="preserve">QUYẾT ĐỊNH </w:t>
      </w:r>
    </w:p>
    <w:p w:rsidR="00E5646D" w:rsidRDefault="002045A9">
      <w:pPr>
        <w:keepNext/>
        <w:spacing w:before="120"/>
        <w:jc w:val="center"/>
        <w:rPr>
          <w:b/>
          <w:color w:val="000000"/>
          <w:sz w:val="28"/>
          <w:szCs w:val="28"/>
        </w:rPr>
      </w:pPr>
      <w:r>
        <w:rPr>
          <w:b/>
          <w:color w:val="000000" w:themeColor="text1"/>
          <w:sz w:val="28"/>
          <w:szCs w:val="28"/>
        </w:rPr>
        <w:t xml:space="preserve">Ban hành Quy chế quản lý cụm công nghiệp </w:t>
      </w:r>
    </w:p>
    <w:p w:rsidR="00E5646D" w:rsidRDefault="002045A9">
      <w:pPr>
        <w:keepNext/>
        <w:jc w:val="center"/>
        <w:rPr>
          <w:b/>
          <w:bCs/>
          <w:color w:val="000000"/>
          <w:sz w:val="28"/>
          <w:szCs w:val="28"/>
        </w:rPr>
      </w:pPr>
      <w:r>
        <w:rPr>
          <w:b/>
          <w:color w:val="000000" w:themeColor="text1"/>
          <w:sz w:val="28"/>
          <w:szCs w:val="28"/>
        </w:rPr>
        <w:t>trên địa bàn tỉnh</w:t>
      </w:r>
      <w:r>
        <w:rPr>
          <w:b/>
          <w:bCs/>
          <w:color w:val="000000" w:themeColor="text1"/>
          <w:sz w:val="28"/>
          <w:szCs w:val="28"/>
          <w:lang w:val="nl-NL"/>
        </w:rPr>
        <w:t xml:space="preserve"> Long An</w:t>
      </w:r>
    </w:p>
    <w:p w:rsidR="00E5646D" w:rsidRDefault="002045A9">
      <w:pPr>
        <w:jc w:val="center"/>
        <w:rPr>
          <w:b/>
          <w:iCs/>
          <w:color w:val="000000"/>
          <w:sz w:val="26"/>
          <w:szCs w:val="26"/>
        </w:rPr>
      </w:pPr>
      <w:r>
        <w:rPr>
          <w:b/>
          <w:iCs/>
          <w:noProof/>
          <w:color w:val="000000" w:themeColor="text1"/>
          <w:sz w:val="26"/>
          <w:szCs w:val="26"/>
        </w:rPr>
        <mc:AlternateContent>
          <mc:Choice Requires="wps">
            <w:drawing>
              <wp:anchor distT="0" distB="0" distL="114300" distR="114300" simplePos="0" relativeHeight="251658752" behindDoc="0" locked="0" layoutInCell="1" allowOverlap="1">
                <wp:simplePos x="0" y="0"/>
                <wp:positionH relativeFrom="column">
                  <wp:posOffset>2544445</wp:posOffset>
                </wp:positionH>
                <wp:positionV relativeFrom="paragraph">
                  <wp:posOffset>66675</wp:posOffset>
                </wp:positionV>
                <wp:extent cx="1104265" cy="0"/>
                <wp:effectExtent l="10795" t="9525" r="8890" b="9525"/>
                <wp:wrapNone/>
                <wp:docPr id="3" name="AutoShape 16"/>
                <wp:cNvGraphicFramePr/>
                <a:graphic xmlns:a="http://schemas.openxmlformats.org/drawingml/2006/main">
                  <a:graphicData uri="http://schemas.microsoft.com/office/word/2010/wordprocessingShape">
                    <wps:wsp>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B2D94F" id="AutoShape 16" o:spid="_x0000_s1026" type="#_x0000_t32" style="position:absolute;margin-left:200.35pt;margin-top:5.25pt;width:8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"/>
            </w:pict>
          </mc:Fallback>
        </mc:AlternateContent>
      </w:r>
    </w:p>
    <w:p w:rsidR="00E5646D" w:rsidRDefault="002045A9">
      <w:pPr>
        <w:spacing w:before="120" w:after="240"/>
        <w:jc w:val="center"/>
        <w:rPr>
          <w:b/>
          <w:iCs/>
          <w:color w:val="000000"/>
          <w:sz w:val="28"/>
          <w:szCs w:val="28"/>
        </w:rPr>
      </w:pPr>
      <w:r>
        <w:rPr>
          <w:b/>
          <w:iCs/>
          <w:color w:val="000000" w:themeColor="text1"/>
          <w:sz w:val="28"/>
          <w:szCs w:val="28"/>
          <w:lang w:val="vi-VN"/>
        </w:rPr>
        <w:t>ỦY</w:t>
      </w:r>
      <w:r>
        <w:rPr>
          <w:b/>
          <w:iCs/>
          <w:color w:val="000000" w:themeColor="text1"/>
          <w:sz w:val="28"/>
          <w:szCs w:val="28"/>
        </w:rPr>
        <w:t xml:space="preserve"> BAN NHÂN DÂN TỈNH LONG AN</w:t>
      </w:r>
    </w:p>
    <w:p w:rsidR="00E5646D" w:rsidRDefault="002045A9">
      <w:pPr>
        <w:spacing w:before="120"/>
        <w:ind w:firstLine="567"/>
        <w:jc w:val="both"/>
        <w:rPr>
          <w:i/>
          <w:iCs/>
          <w:color w:val="000000"/>
          <w:sz w:val="28"/>
          <w:szCs w:val="28"/>
        </w:rPr>
      </w:pPr>
      <w:r>
        <w:rPr>
          <w:i/>
          <w:iCs/>
          <w:color w:val="000000" w:themeColor="text1"/>
          <w:sz w:val="28"/>
          <w:szCs w:val="28"/>
        </w:rPr>
        <w:t xml:space="preserve">Căn cứ Luật Tổ chức </w:t>
      </w:r>
      <w:r>
        <w:rPr>
          <w:i/>
          <w:iCs/>
          <w:color w:val="000000" w:themeColor="text1"/>
          <w:sz w:val="28"/>
          <w:szCs w:val="28"/>
          <w:lang w:val="vi-VN"/>
        </w:rPr>
        <w:t>chính quyền địa phương</w:t>
      </w:r>
      <w:r>
        <w:rPr>
          <w:i/>
          <w:iCs/>
          <w:color w:val="000000" w:themeColor="text1"/>
          <w:sz w:val="28"/>
          <w:szCs w:val="28"/>
        </w:rPr>
        <w:t xml:space="preserve"> ngày </w:t>
      </w:r>
      <w:r>
        <w:rPr>
          <w:i/>
          <w:iCs/>
          <w:color w:val="000000" w:themeColor="text1"/>
          <w:sz w:val="28"/>
          <w:szCs w:val="28"/>
          <w:lang w:val="vi-VN"/>
        </w:rPr>
        <w:t>19</w:t>
      </w:r>
      <w:r>
        <w:rPr>
          <w:i/>
          <w:iCs/>
          <w:color w:val="000000" w:themeColor="text1"/>
          <w:sz w:val="28"/>
          <w:szCs w:val="28"/>
        </w:rPr>
        <w:t>/</w:t>
      </w:r>
      <w:r>
        <w:rPr>
          <w:i/>
          <w:iCs/>
          <w:color w:val="000000" w:themeColor="text1"/>
          <w:sz w:val="28"/>
          <w:szCs w:val="28"/>
          <w:lang w:val="vi-VN"/>
        </w:rPr>
        <w:t>6</w:t>
      </w:r>
      <w:r>
        <w:rPr>
          <w:i/>
          <w:iCs/>
          <w:color w:val="000000" w:themeColor="text1"/>
          <w:sz w:val="28"/>
          <w:szCs w:val="28"/>
        </w:rPr>
        <w:t>/20</w:t>
      </w:r>
      <w:r>
        <w:rPr>
          <w:i/>
          <w:iCs/>
          <w:color w:val="000000" w:themeColor="text1"/>
          <w:sz w:val="28"/>
          <w:szCs w:val="28"/>
          <w:lang w:val="vi-VN"/>
        </w:rPr>
        <w:t>15</w:t>
      </w:r>
      <w:r>
        <w:rPr>
          <w:i/>
          <w:iCs/>
          <w:color w:val="000000" w:themeColor="text1"/>
          <w:sz w:val="28"/>
          <w:szCs w:val="28"/>
        </w:rPr>
        <w:t>;</w:t>
      </w:r>
    </w:p>
    <w:p w:rsidR="00E5646D" w:rsidRDefault="002045A9">
      <w:pPr>
        <w:spacing w:before="120"/>
        <w:ind w:firstLine="567"/>
        <w:jc w:val="both"/>
        <w:rPr>
          <w:i/>
          <w:iCs/>
          <w:color w:val="000000"/>
          <w:sz w:val="28"/>
          <w:szCs w:val="28"/>
        </w:rPr>
      </w:pPr>
      <w:r>
        <w:rPr>
          <w:i/>
          <w:iCs/>
          <w:color w:val="000000" w:themeColor="text1"/>
          <w:sz w:val="28"/>
          <w:szCs w:val="28"/>
        </w:rPr>
        <w:t>Căn cứ Luật sửa đổi, bổ sung một số điều của Luật Tổ chức Chính phủ và Luật Tổ chức chính quyền địa phương ngày 22/11/2019;</w:t>
      </w:r>
    </w:p>
    <w:p w:rsidR="00E5646D" w:rsidRDefault="002045A9">
      <w:pPr>
        <w:keepNext/>
        <w:spacing w:before="120"/>
        <w:ind w:firstLine="567"/>
        <w:jc w:val="both"/>
        <w:rPr>
          <w:i/>
          <w:color w:val="000000"/>
          <w:sz w:val="28"/>
          <w:szCs w:val="28"/>
        </w:rPr>
      </w:pPr>
      <w:r>
        <w:rPr>
          <w:i/>
          <w:color w:val="000000" w:themeColor="text1"/>
          <w:sz w:val="28"/>
          <w:szCs w:val="28"/>
          <w:lang w:val="nl-NL"/>
        </w:rPr>
        <w:t>Căn cứ Nghị định số 68/2017/NĐ-CP ngày 25/5/2017 của Chính phủ về quản lý, phát triển cụm công nghiệp;</w:t>
      </w:r>
    </w:p>
    <w:p w:rsidR="00E5646D" w:rsidRDefault="002045A9">
      <w:pPr>
        <w:keepNext/>
        <w:spacing w:before="120"/>
        <w:ind w:firstLine="567"/>
        <w:jc w:val="both"/>
        <w:rPr>
          <w:i/>
          <w:color w:val="000000"/>
          <w:sz w:val="28"/>
          <w:szCs w:val="28"/>
        </w:rPr>
      </w:pPr>
      <w:r>
        <w:rPr>
          <w:i/>
          <w:color w:val="000000" w:themeColor="text1"/>
          <w:sz w:val="28"/>
          <w:szCs w:val="28"/>
          <w:lang w:val="nl-NL"/>
        </w:rPr>
        <w:t>Căn cứ Nghị định số 66/2020/NĐ-CP ngày 11/6/2020 của Chính phủ sửa đổi, bổ sung một số điều của Nghị định số 68/2017/NĐ-CP ngày 25/5/2017 của Chính phủ về quản lý, phát triển cụm công nghiệp;</w:t>
      </w:r>
    </w:p>
    <w:p w:rsidR="00E5646D" w:rsidRDefault="002045A9">
      <w:pPr>
        <w:keepNext/>
        <w:spacing w:before="120"/>
        <w:ind w:firstLine="567"/>
        <w:jc w:val="both"/>
        <w:rPr>
          <w:i/>
          <w:color w:val="000000"/>
          <w:sz w:val="28"/>
          <w:szCs w:val="28"/>
        </w:rPr>
      </w:pPr>
      <w:r>
        <w:rPr>
          <w:i/>
          <w:color w:val="000000" w:themeColor="text1"/>
          <w:sz w:val="28"/>
          <w:szCs w:val="28"/>
          <w:lang w:val="nl-NL"/>
        </w:rPr>
        <w:t>Căn cứ Thông tư số 28/2020/TT-BCT ngày 16/11/2020 của Bộ Công Thương quy định, hướng dẫn thực hiện một số nội dung của Nghị định số 68/2017/NĐ-CP ngày 25/5/2017 của Chính phủ về quản lý, phát triển cụm công nghiệp và Nghị định số 66/2020/NĐ-CP ngày 11/6/2020 của Chính phủ sửa đổi, bổ sung một số điều của Nghị định số 68/2017/NĐ-CP ngày 25/5/2017 của Chính phủ về quản lý, phát triển cụm công nghiệp;</w:t>
      </w:r>
    </w:p>
    <w:p w:rsidR="00E5646D" w:rsidRDefault="002045A9">
      <w:pPr>
        <w:spacing w:before="120"/>
        <w:ind w:firstLine="720"/>
        <w:jc w:val="both"/>
        <w:rPr>
          <w:b/>
          <w:i/>
          <w:color w:val="000000"/>
          <w:sz w:val="28"/>
          <w:szCs w:val="28"/>
        </w:rPr>
      </w:pPr>
      <w:r>
        <w:rPr>
          <w:i/>
          <w:color w:val="000000" w:themeColor="text1"/>
          <w:sz w:val="28"/>
          <w:szCs w:val="28"/>
        </w:rPr>
        <w:t>Theo đề nghị của Giám đốc Sở Công Thương tại Tờ trình số 3899/TTr-SCT ngày 10/12/2021.</w:t>
      </w:r>
    </w:p>
    <w:p w:rsidR="00E5646D" w:rsidRDefault="002045A9">
      <w:pPr>
        <w:spacing w:before="120"/>
        <w:jc w:val="center"/>
        <w:rPr>
          <w:b/>
          <w:iCs/>
          <w:color w:val="000000"/>
          <w:sz w:val="28"/>
          <w:szCs w:val="28"/>
        </w:rPr>
      </w:pPr>
      <w:r>
        <w:rPr>
          <w:b/>
          <w:iCs/>
          <w:color w:val="000000" w:themeColor="text1"/>
          <w:sz w:val="28"/>
          <w:szCs w:val="28"/>
          <w:lang w:val="vi-VN"/>
        </w:rPr>
        <w:t>QUYẾT ĐỊNH:</w:t>
      </w:r>
    </w:p>
    <w:p w:rsidR="00E5646D" w:rsidRDefault="00E5646D">
      <w:pPr>
        <w:jc w:val="center"/>
        <w:rPr>
          <w:b/>
          <w:iCs/>
          <w:color w:val="000000"/>
          <w:sz w:val="28"/>
          <w:szCs w:val="28"/>
        </w:rPr>
      </w:pPr>
    </w:p>
    <w:p w:rsidR="00E5646D" w:rsidRDefault="002045A9">
      <w:pPr>
        <w:keepNext/>
        <w:tabs>
          <w:tab w:val="left" w:pos="567"/>
        </w:tabs>
        <w:ind w:firstLine="567"/>
        <w:jc w:val="both"/>
        <w:rPr>
          <w:b/>
          <w:iCs/>
          <w:color w:val="000000"/>
          <w:sz w:val="28"/>
          <w:szCs w:val="28"/>
        </w:rPr>
      </w:pPr>
      <w:r>
        <w:rPr>
          <w:b/>
          <w:iCs/>
          <w:color w:val="000000" w:themeColor="text1"/>
          <w:sz w:val="28"/>
          <w:szCs w:val="28"/>
          <w:lang w:val="vi-VN"/>
        </w:rPr>
        <w:t>Điều 1.</w:t>
      </w:r>
      <w:r>
        <w:rPr>
          <w:iCs/>
          <w:color w:val="000000" w:themeColor="text1"/>
          <w:sz w:val="28"/>
          <w:szCs w:val="28"/>
          <w:lang w:val="vi-VN"/>
        </w:rPr>
        <w:t xml:space="preserve"> </w:t>
      </w:r>
      <w:r>
        <w:rPr>
          <w:color w:val="000000" w:themeColor="text1"/>
          <w:sz w:val="28"/>
          <w:szCs w:val="28"/>
          <w:lang w:val="vi-VN"/>
        </w:rPr>
        <w:t xml:space="preserve">Ban hành kèm theo </w:t>
      </w:r>
      <w:r>
        <w:rPr>
          <w:color w:val="000000" w:themeColor="text1"/>
          <w:sz w:val="28"/>
          <w:szCs w:val="28"/>
        </w:rPr>
        <w:t>Q</w:t>
      </w:r>
      <w:r>
        <w:rPr>
          <w:color w:val="000000" w:themeColor="text1"/>
          <w:sz w:val="28"/>
          <w:szCs w:val="28"/>
          <w:lang w:val="vi-VN"/>
        </w:rPr>
        <w:t>uyết định này</w:t>
      </w:r>
      <w:r>
        <w:rPr>
          <w:iCs/>
          <w:color w:val="000000" w:themeColor="text1"/>
          <w:sz w:val="28"/>
          <w:szCs w:val="28"/>
          <w:lang w:val="vi-VN"/>
        </w:rPr>
        <w:t xml:space="preserve"> Quy chế quản lý </w:t>
      </w:r>
      <w:r>
        <w:rPr>
          <w:color w:val="000000" w:themeColor="text1"/>
          <w:sz w:val="28"/>
          <w:szCs w:val="28"/>
          <w:lang w:val="nl-NL"/>
        </w:rPr>
        <w:t>cụm công nghiệp</w:t>
      </w:r>
      <w:r>
        <w:rPr>
          <w:iCs/>
          <w:color w:val="000000" w:themeColor="text1"/>
          <w:sz w:val="28"/>
          <w:szCs w:val="28"/>
          <w:lang w:val="vi-VN"/>
        </w:rPr>
        <w:t xml:space="preserve"> trên địa bàn tỉnh Long An.</w:t>
      </w:r>
    </w:p>
    <w:p w:rsidR="00E5646D" w:rsidRDefault="002045A9">
      <w:pPr>
        <w:spacing w:before="120"/>
        <w:ind w:firstLine="567"/>
        <w:jc w:val="both"/>
        <w:rPr>
          <w:color w:val="000000"/>
          <w:spacing w:val="-6"/>
          <w:sz w:val="28"/>
          <w:szCs w:val="28"/>
          <w:shd w:val="clear" w:color="auto" w:fill="FFFFFF"/>
        </w:rPr>
      </w:pPr>
      <w:r>
        <w:rPr>
          <w:b/>
          <w:iCs/>
          <w:color w:val="000000" w:themeColor="text1"/>
          <w:sz w:val="28"/>
          <w:szCs w:val="28"/>
          <w:lang w:val="vi-VN"/>
        </w:rPr>
        <w:t>Điều 2.</w:t>
      </w:r>
      <w:r>
        <w:rPr>
          <w:iCs/>
          <w:color w:val="000000" w:themeColor="text1"/>
          <w:sz w:val="28"/>
          <w:szCs w:val="28"/>
          <w:lang w:val="vi-VN"/>
        </w:rPr>
        <w:t xml:space="preserve"> </w:t>
      </w:r>
      <w:r>
        <w:rPr>
          <w:color w:val="000000" w:themeColor="text1"/>
          <w:sz w:val="28"/>
          <w:szCs w:val="28"/>
        </w:rPr>
        <w:t>Giao Sở Công Thương</w:t>
      </w:r>
      <w:r>
        <w:rPr>
          <w:color w:val="000000" w:themeColor="text1"/>
          <w:sz w:val="28"/>
          <w:szCs w:val="28"/>
          <w:shd w:val="clear" w:color="auto" w:fill="FFFFFF"/>
        </w:rPr>
        <w:t xml:space="preserve"> chủ trì, phối hợp với các sở, ngành tỉnh, Ủy ban nhân dân </w:t>
      </w:r>
      <w:r>
        <w:rPr>
          <w:color w:val="000000" w:themeColor="text1"/>
          <w:spacing w:val="-6"/>
          <w:sz w:val="28"/>
          <w:szCs w:val="28"/>
          <w:shd w:val="clear" w:color="auto" w:fill="FFFFFF"/>
        </w:rPr>
        <w:t>các huyện, thị xã, thành phố triển khai, hướng dẫn, kiểm tra việc thực hiện Quyết định này.</w:t>
      </w:r>
    </w:p>
    <w:p w:rsidR="00E5646D" w:rsidRDefault="002045A9" w:rsidP="00C87065">
      <w:pPr>
        <w:ind w:firstLine="567"/>
        <w:jc w:val="both"/>
        <w:rPr>
          <w:iCs/>
          <w:color w:val="000000"/>
          <w:sz w:val="28"/>
          <w:szCs w:val="28"/>
        </w:rPr>
      </w:pPr>
      <w:r>
        <w:rPr>
          <w:iCs/>
          <w:color w:val="000000" w:themeColor="text1"/>
          <w:sz w:val="28"/>
          <w:szCs w:val="28"/>
          <w:lang w:val="vi-VN"/>
        </w:rPr>
        <w:t>Quyết định này có hiệu lực kể từ ngà</w:t>
      </w:r>
      <w:bookmarkStart w:id="0" w:name="_GoBack"/>
      <w:bookmarkEnd w:id="0"/>
      <w:r>
        <w:rPr>
          <w:iCs/>
          <w:color w:val="000000" w:themeColor="text1"/>
          <w:sz w:val="28"/>
          <w:szCs w:val="28"/>
          <w:lang w:val="vi-VN"/>
        </w:rPr>
        <w:t xml:space="preserve">y </w:t>
      </w:r>
      <w:r w:rsidR="00C87065">
        <w:rPr>
          <w:iCs/>
          <w:color w:val="000000" w:themeColor="text1"/>
          <w:sz w:val="28"/>
          <w:szCs w:val="28"/>
          <w:lang w:val="vi-VN"/>
        </w:rPr>
        <w:t>25</w:t>
      </w:r>
      <w:r>
        <w:rPr>
          <w:iCs/>
          <w:color w:val="000000" w:themeColor="text1"/>
          <w:sz w:val="28"/>
          <w:szCs w:val="28"/>
          <w:lang w:val="vi-VN"/>
        </w:rPr>
        <w:t>/01/2022</w:t>
      </w:r>
      <w:r>
        <w:rPr>
          <w:iCs/>
          <w:color w:val="000000" w:themeColor="text1"/>
          <w:sz w:val="28"/>
          <w:szCs w:val="28"/>
        </w:rPr>
        <w:t xml:space="preserve"> và </w:t>
      </w:r>
      <w:r>
        <w:rPr>
          <w:iCs/>
          <w:color w:val="000000" w:themeColor="text1"/>
          <w:sz w:val="28"/>
          <w:szCs w:val="28"/>
          <w:lang w:val="vi-VN"/>
        </w:rPr>
        <w:t xml:space="preserve">thay thế </w:t>
      </w:r>
      <w:r>
        <w:rPr>
          <w:color w:val="000000" w:themeColor="text1"/>
          <w:sz w:val="28"/>
          <w:szCs w:val="28"/>
          <w:lang w:val="pt-BR"/>
        </w:rPr>
        <w:t xml:space="preserve">Quyết định số 06/2018/QĐ-UBND ngày 24/01/2018 của UBND tỉnh Long An </w:t>
      </w:r>
      <w:r>
        <w:rPr>
          <w:color w:val="000000" w:themeColor="text1"/>
          <w:sz w:val="28"/>
          <w:szCs w:val="28"/>
          <w:lang w:val="vi-VN"/>
        </w:rPr>
        <w:t xml:space="preserve">ban hành Quy chế quản lý </w:t>
      </w:r>
      <w:r>
        <w:rPr>
          <w:color w:val="000000" w:themeColor="text1"/>
          <w:sz w:val="28"/>
          <w:szCs w:val="28"/>
          <w:lang w:val="nl-NL"/>
        </w:rPr>
        <w:t>cụm công nghiệp</w:t>
      </w:r>
      <w:r>
        <w:rPr>
          <w:color w:val="000000" w:themeColor="text1"/>
          <w:sz w:val="28"/>
          <w:szCs w:val="28"/>
          <w:lang w:val="vi-VN"/>
        </w:rPr>
        <w:t xml:space="preserve"> trên địa bàn tỉnh Long An.</w:t>
      </w:r>
    </w:p>
    <w:p w:rsidR="00C87065" w:rsidRDefault="00C87065">
      <w:pPr>
        <w:tabs>
          <w:tab w:val="left" w:pos="567"/>
          <w:tab w:val="left" w:pos="720"/>
        </w:tabs>
        <w:spacing w:before="120"/>
        <w:ind w:firstLine="567"/>
        <w:jc w:val="both"/>
        <w:rPr>
          <w:b/>
          <w:iCs/>
          <w:color w:val="000000" w:themeColor="text1"/>
          <w:sz w:val="28"/>
          <w:szCs w:val="28"/>
          <w:lang w:val="vi-VN"/>
        </w:rPr>
      </w:pPr>
      <w:r>
        <w:rPr>
          <w:b/>
          <w:iCs/>
          <w:color w:val="000000" w:themeColor="text1"/>
          <w:sz w:val="28"/>
          <w:szCs w:val="28"/>
          <w:lang w:val="vi-VN"/>
        </w:rPr>
        <w:br w:type="page"/>
      </w:r>
    </w:p>
    <w:p w:rsidR="00E5646D" w:rsidRDefault="002045A9">
      <w:pPr>
        <w:tabs>
          <w:tab w:val="left" w:pos="567"/>
          <w:tab w:val="left" w:pos="720"/>
        </w:tabs>
        <w:spacing w:before="120"/>
        <w:ind w:firstLine="567"/>
        <w:jc w:val="both"/>
        <w:rPr>
          <w:color w:val="000000"/>
          <w:sz w:val="28"/>
          <w:szCs w:val="28"/>
        </w:rPr>
      </w:pPr>
      <w:r>
        <w:rPr>
          <w:b/>
          <w:iCs/>
          <w:color w:val="000000" w:themeColor="text1"/>
          <w:sz w:val="28"/>
          <w:szCs w:val="28"/>
          <w:lang w:val="vi-VN"/>
        </w:rPr>
        <w:lastRenderedPageBreak/>
        <w:t>Điều 3.</w:t>
      </w:r>
      <w:r>
        <w:rPr>
          <w:iCs/>
          <w:color w:val="000000" w:themeColor="text1"/>
          <w:sz w:val="28"/>
          <w:szCs w:val="28"/>
          <w:lang w:val="vi-VN"/>
        </w:rPr>
        <w:t xml:space="preserve"> </w:t>
      </w:r>
      <w:r>
        <w:rPr>
          <w:color w:val="000000" w:themeColor="text1"/>
          <w:sz w:val="28"/>
          <w:szCs w:val="28"/>
        </w:rPr>
        <w:t>Chánh Văn phòng Ủy ban nhân dân tỉnh; Giám đốc Sở Công Thương; Thủ trưởng các sở, ngành tỉnh; Chủ tịch Ủy ban nhân các huyện, thị xã, thành phố; Chủ tịch Ủy ban nhân dân các xã, phường, thị trấn và các tổ chức cá nhân có liên quan chịu trách nhiệm thi hành quyết định này./.</w:t>
      </w:r>
    </w:p>
    <w:p w:rsidR="00E5646D" w:rsidRDefault="00E5646D">
      <w:pPr>
        <w:tabs>
          <w:tab w:val="left" w:pos="567"/>
          <w:tab w:val="left" w:pos="720"/>
        </w:tabs>
        <w:spacing w:before="120"/>
        <w:ind w:firstLine="567"/>
        <w:jc w:val="both"/>
        <w:rPr>
          <w:iCs/>
          <w:color w:val="000000"/>
          <w:sz w:val="16"/>
          <w:szCs w:val="16"/>
        </w:rPr>
      </w:pPr>
    </w:p>
    <w:tbl>
      <w:tblPr>
        <w:tblW w:w="9180" w:type="dxa"/>
        <w:tblLook w:val="0000" w:firstRow="0" w:lastRow="0" w:firstColumn="0" w:lastColumn="0" w:noHBand="0" w:noVBand="0"/>
      </w:tblPr>
      <w:tblGrid>
        <w:gridCol w:w="4219"/>
        <w:gridCol w:w="4961"/>
      </w:tblGrid>
      <w:tr w:rsidR="00E5646D">
        <w:trPr>
          <w:trHeight w:val="1498"/>
        </w:trPr>
        <w:tc>
          <w:tcPr>
            <w:tcW w:w="4219" w:type="dxa"/>
          </w:tcPr>
          <w:p w:rsidR="00E5646D" w:rsidRDefault="002045A9">
            <w:pPr>
              <w:jc w:val="both"/>
              <w:rPr>
                <w:b/>
                <w:bCs/>
                <w:i/>
                <w:iCs/>
                <w:color w:val="000000"/>
              </w:rPr>
            </w:pPr>
            <w:r>
              <w:rPr>
                <w:b/>
                <w:bCs/>
                <w:i/>
                <w:iCs/>
                <w:color w:val="000000" w:themeColor="text1"/>
                <w:lang w:val="vi-VN"/>
              </w:rPr>
              <w:t>Nơi nhận:</w:t>
            </w:r>
          </w:p>
          <w:p w:rsidR="00E5646D" w:rsidRDefault="002045A9">
            <w:pPr>
              <w:jc w:val="both"/>
              <w:rPr>
                <w:color w:val="000000"/>
                <w:sz w:val="22"/>
                <w:szCs w:val="22"/>
              </w:rPr>
            </w:pPr>
            <w:r>
              <w:rPr>
                <w:color w:val="000000" w:themeColor="text1"/>
                <w:sz w:val="22"/>
                <w:szCs w:val="22"/>
                <w:lang w:val="vi-VN"/>
              </w:rPr>
              <w:t>- Như Điều 3;</w:t>
            </w:r>
          </w:p>
          <w:p w:rsidR="00E5646D" w:rsidRDefault="002045A9">
            <w:pPr>
              <w:jc w:val="both"/>
              <w:rPr>
                <w:color w:val="000000"/>
                <w:sz w:val="22"/>
                <w:szCs w:val="22"/>
              </w:rPr>
            </w:pPr>
            <w:r>
              <w:rPr>
                <w:color w:val="000000" w:themeColor="text1"/>
                <w:sz w:val="22"/>
                <w:szCs w:val="22"/>
                <w:lang w:val="vi-VN"/>
              </w:rPr>
              <w:t>- Cục KSTTHC - VPCP;</w:t>
            </w:r>
          </w:p>
          <w:p w:rsidR="00E5646D" w:rsidRDefault="002045A9">
            <w:pPr>
              <w:jc w:val="both"/>
              <w:rPr>
                <w:color w:val="000000"/>
                <w:sz w:val="22"/>
                <w:szCs w:val="22"/>
              </w:rPr>
            </w:pPr>
            <w:r>
              <w:rPr>
                <w:color w:val="000000" w:themeColor="text1"/>
                <w:sz w:val="22"/>
                <w:szCs w:val="22"/>
                <w:lang w:val="vi-VN"/>
              </w:rPr>
              <w:t>- Cục Kiểm tra VB QPPL</w:t>
            </w:r>
            <w:r>
              <w:rPr>
                <w:color w:val="000000" w:themeColor="text1"/>
                <w:sz w:val="22"/>
                <w:szCs w:val="22"/>
              </w:rPr>
              <w:t>-</w:t>
            </w:r>
            <w:r>
              <w:rPr>
                <w:color w:val="000000" w:themeColor="text1"/>
                <w:sz w:val="22"/>
                <w:szCs w:val="22"/>
                <w:lang w:val="vi-VN"/>
              </w:rPr>
              <w:t>Bộ Tư pháp;</w:t>
            </w:r>
          </w:p>
          <w:p w:rsidR="00E5646D" w:rsidRDefault="002045A9">
            <w:pPr>
              <w:jc w:val="both"/>
              <w:rPr>
                <w:color w:val="000000"/>
                <w:sz w:val="22"/>
                <w:szCs w:val="22"/>
              </w:rPr>
            </w:pPr>
            <w:r>
              <w:rPr>
                <w:color w:val="000000" w:themeColor="text1"/>
                <w:sz w:val="22"/>
                <w:szCs w:val="22"/>
                <w:lang w:val="vi-VN"/>
              </w:rPr>
              <w:t>- Bộ Công Thương;</w:t>
            </w:r>
          </w:p>
          <w:p w:rsidR="00E5646D" w:rsidRDefault="002045A9">
            <w:pPr>
              <w:jc w:val="both"/>
              <w:rPr>
                <w:color w:val="000000"/>
                <w:sz w:val="22"/>
                <w:szCs w:val="22"/>
              </w:rPr>
            </w:pPr>
            <w:r>
              <w:rPr>
                <w:color w:val="000000" w:themeColor="text1"/>
                <w:sz w:val="22"/>
                <w:szCs w:val="22"/>
                <w:lang w:val="vi-VN"/>
              </w:rPr>
              <w:t>- TT TU, TT HĐND tỉnh;</w:t>
            </w:r>
          </w:p>
          <w:p w:rsidR="00E5646D" w:rsidRDefault="002045A9">
            <w:pPr>
              <w:jc w:val="both"/>
              <w:rPr>
                <w:color w:val="000000"/>
                <w:sz w:val="22"/>
                <w:szCs w:val="22"/>
              </w:rPr>
            </w:pPr>
            <w:r>
              <w:rPr>
                <w:color w:val="000000" w:themeColor="text1"/>
                <w:sz w:val="22"/>
                <w:szCs w:val="22"/>
                <w:lang w:val="da-DK"/>
              </w:rPr>
              <w:t>- CT, CT UBND tỉnh;</w:t>
            </w:r>
          </w:p>
          <w:p w:rsidR="00E5646D" w:rsidRDefault="002045A9">
            <w:pPr>
              <w:jc w:val="both"/>
              <w:rPr>
                <w:color w:val="000000"/>
                <w:sz w:val="22"/>
                <w:szCs w:val="22"/>
              </w:rPr>
            </w:pPr>
            <w:r>
              <w:rPr>
                <w:color w:val="000000" w:themeColor="text1"/>
                <w:sz w:val="22"/>
                <w:szCs w:val="22"/>
                <w:lang w:val="da-DK"/>
              </w:rPr>
              <w:t>- Phòng KTTC;</w:t>
            </w:r>
          </w:p>
          <w:p w:rsidR="00E5646D" w:rsidRDefault="002045A9">
            <w:pPr>
              <w:jc w:val="both"/>
              <w:rPr>
                <w:color w:val="000000"/>
                <w:sz w:val="22"/>
                <w:szCs w:val="22"/>
              </w:rPr>
            </w:pPr>
            <w:r>
              <w:rPr>
                <w:color w:val="000000" w:themeColor="text1"/>
                <w:sz w:val="22"/>
                <w:szCs w:val="22"/>
                <w:lang w:val="da-DK"/>
              </w:rPr>
              <w:t>- Cổng thông tin điện tử của tỉnh;</w:t>
            </w:r>
          </w:p>
          <w:p w:rsidR="00E5646D" w:rsidRDefault="002045A9">
            <w:pPr>
              <w:ind w:right="459"/>
              <w:jc w:val="both"/>
              <w:rPr>
                <w:color w:val="000000"/>
                <w:sz w:val="22"/>
                <w:szCs w:val="22"/>
              </w:rPr>
            </w:pPr>
            <w:r>
              <w:rPr>
                <w:color w:val="000000" w:themeColor="text1"/>
                <w:sz w:val="22"/>
                <w:szCs w:val="22"/>
                <w:lang w:val="da-DK"/>
              </w:rPr>
              <w:t>- Trung tâm Phục vụ hành chính công tỉnh (công báo);</w:t>
            </w:r>
          </w:p>
          <w:p w:rsidR="00E5646D" w:rsidRDefault="002045A9">
            <w:pPr>
              <w:jc w:val="both"/>
              <w:rPr>
                <w:color w:val="000000"/>
                <w:sz w:val="26"/>
              </w:rPr>
            </w:pPr>
            <w:r>
              <w:rPr>
                <w:color w:val="000000" w:themeColor="text1"/>
                <w:sz w:val="22"/>
                <w:szCs w:val="22"/>
                <w:lang w:val="da-DK"/>
              </w:rPr>
              <w:t>- Lưu: VT, SCT, An.</w:t>
            </w:r>
            <w:r>
              <w:rPr>
                <w:color w:val="000000" w:themeColor="text1"/>
                <w:sz w:val="26"/>
                <w:lang w:val="da-DK"/>
              </w:rPr>
              <w:t xml:space="preserve"> </w:t>
            </w:r>
          </w:p>
        </w:tc>
        <w:tc>
          <w:tcPr>
            <w:tcW w:w="4961" w:type="dxa"/>
          </w:tcPr>
          <w:p w:rsidR="00E5646D" w:rsidRDefault="002045A9">
            <w:pPr>
              <w:jc w:val="center"/>
              <w:rPr>
                <w:b/>
                <w:bCs/>
                <w:color w:val="000000"/>
                <w:sz w:val="28"/>
                <w:szCs w:val="28"/>
              </w:rPr>
            </w:pPr>
            <w:r>
              <w:rPr>
                <w:b/>
                <w:bCs/>
                <w:color w:val="000000" w:themeColor="text1"/>
                <w:sz w:val="28"/>
                <w:szCs w:val="28"/>
                <w:lang w:val="da-DK"/>
              </w:rPr>
              <w:t>TM. ỦY BAN NHÂN DÂN</w:t>
            </w:r>
          </w:p>
          <w:p w:rsidR="00E5646D" w:rsidRDefault="002045A9">
            <w:pPr>
              <w:jc w:val="center"/>
              <w:rPr>
                <w:b/>
                <w:bCs/>
                <w:color w:val="000000"/>
                <w:sz w:val="28"/>
                <w:szCs w:val="28"/>
              </w:rPr>
            </w:pPr>
            <w:r>
              <w:rPr>
                <w:b/>
                <w:bCs/>
                <w:color w:val="000000" w:themeColor="text1"/>
                <w:sz w:val="28"/>
                <w:szCs w:val="28"/>
                <w:lang w:val="da-DK"/>
              </w:rPr>
              <w:t>CHỦ TỊCH</w:t>
            </w:r>
          </w:p>
          <w:p w:rsidR="00E5646D" w:rsidRPr="00C87065" w:rsidRDefault="00C87065" w:rsidP="00C87065">
            <w:pPr>
              <w:jc w:val="center"/>
              <w:rPr>
                <w:bCs/>
                <w:color w:val="000000"/>
                <w:sz w:val="28"/>
                <w:szCs w:val="28"/>
              </w:rPr>
            </w:pPr>
            <w:r w:rsidRPr="00C87065">
              <w:rPr>
                <w:bCs/>
                <w:color w:val="000000"/>
                <w:sz w:val="28"/>
                <w:szCs w:val="28"/>
              </w:rPr>
              <w:t>(đã ký)</w:t>
            </w:r>
          </w:p>
          <w:p w:rsidR="00E5646D" w:rsidRDefault="00E5646D">
            <w:pPr>
              <w:jc w:val="both"/>
              <w:rPr>
                <w:b/>
                <w:bCs/>
                <w:color w:val="000000"/>
                <w:sz w:val="28"/>
                <w:szCs w:val="28"/>
              </w:rPr>
            </w:pPr>
          </w:p>
          <w:p w:rsidR="00E5646D" w:rsidRDefault="00E5646D">
            <w:pPr>
              <w:jc w:val="both"/>
              <w:rPr>
                <w:b/>
                <w:color w:val="000000"/>
                <w:sz w:val="28"/>
                <w:szCs w:val="28"/>
              </w:rPr>
            </w:pPr>
          </w:p>
          <w:p w:rsidR="00E5646D" w:rsidRDefault="002045A9">
            <w:pPr>
              <w:jc w:val="center"/>
              <w:rPr>
                <w:b/>
                <w:color w:val="000000"/>
                <w:sz w:val="28"/>
                <w:szCs w:val="28"/>
              </w:rPr>
            </w:pPr>
            <w:r>
              <w:rPr>
                <w:b/>
                <w:color w:val="000000" w:themeColor="text1"/>
                <w:sz w:val="28"/>
                <w:szCs w:val="28"/>
                <w:lang w:val="da-DK"/>
              </w:rPr>
              <w:t>Nguyễn Văn Út</w:t>
            </w:r>
          </w:p>
          <w:p w:rsidR="00E5646D" w:rsidRDefault="00E5646D">
            <w:pPr>
              <w:rPr>
                <w:color w:val="000000"/>
                <w:sz w:val="27"/>
              </w:rPr>
            </w:pPr>
          </w:p>
        </w:tc>
      </w:tr>
    </w:tbl>
    <w:p w:rsidR="00E5646D" w:rsidRDefault="00E5646D">
      <w:pPr>
        <w:tabs>
          <w:tab w:val="center" w:pos="1440"/>
          <w:tab w:val="center" w:pos="5940"/>
        </w:tabs>
        <w:jc w:val="both"/>
        <w:rPr>
          <w:b/>
          <w:color w:val="000000"/>
          <w:sz w:val="26"/>
          <w:szCs w:val="26"/>
        </w:rPr>
      </w:pPr>
    </w:p>
    <w:p w:rsidR="00E5646D" w:rsidRDefault="00E5646D">
      <w:pPr>
        <w:tabs>
          <w:tab w:val="center" w:pos="1440"/>
          <w:tab w:val="center" w:pos="5940"/>
        </w:tabs>
        <w:jc w:val="both"/>
        <w:rPr>
          <w:b/>
          <w:color w:val="000000"/>
          <w:sz w:val="26"/>
          <w:szCs w:val="26"/>
        </w:rPr>
      </w:pPr>
    </w:p>
    <w:p w:rsidR="00E5646D" w:rsidRDefault="00E5646D">
      <w:pPr>
        <w:tabs>
          <w:tab w:val="center" w:pos="1440"/>
          <w:tab w:val="center" w:pos="5940"/>
        </w:tabs>
        <w:jc w:val="both"/>
        <w:rPr>
          <w:b/>
          <w:color w:val="000000"/>
          <w:sz w:val="26"/>
          <w:szCs w:val="26"/>
        </w:rPr>
        <w:sectPr w:rsidR="00E5646D">
          <w:headerReference w:type="default" r:id="rId8"/>
          <w:footerReference w:type="even" r:id="rId9"/>
          <w:footerReference w:type="default" r:id="rId10"/>
          <w:pgSz w:w="12240" w:h="15840"/>
          <w:pgMar w:top="1134" w:right="851" w:bottom="851" w:left="1701" w:header="720" w:footer="113" w:gutter="0"/>
          <w:cols w:space="720"/>
          <w:titlePg/>
          <w:docGrid w:linePitch="360"/>
        </w:sectPr>
      </w:pPr>
    </w:p>
    <w:tbl>
      <w:tblPr>
        <w:tblW w:w="0" w:type="auto"/>
        <w:tblLook w:val="04A0" w:firstRow="1" w:lastRow="0" w:firstColumn="1" w:lastColumn="0" w:noHBand="0" w:noVBand="1"/>
      </w:tblPr>
      <w:tblGrid>
        <w:gridCol w:w="3503"/>
        <w:gridCol w:w="5814"/>
      </w:tblGrid>
      <w:tr w:rsidR="00E5646D">
        <w:tc>
          <w:tcPr>
            <w:tcW w:w="3534" w:type="dxa"/>
            <w:shd w:val="clear" w:color="auto" w:fill="auto"/>
          </w:tcPr>
          <w:p w:rsidR="00E5646D" w:rsidRDefault="002045A9">
            <w:pPr>
              <w:tabs>
                <w:tab w:val="center" w:pos="1440"/>
                <w:tab w:val="center" w:pos="5940"/>
              </w:tabs>
              <w:jc w:val="center"/>
              <w:rPr>
                <w:b/>
                <w:color w:val="000000"/>
                <w:sz w:val="26"/>
                <w:szCs w:val="26"/>
              </w:rPr>
            </w:pPr>
            <w:r>
              <w:rPr>
                <w:b/>
                <w:color w:val="000000" w:themeColor="text1"/>
                <w:sz w:val="26"/>
                <w:szCs w:val="26"/>
              </w:rPr>
              <w:lastRenderedPageBreak/>
              <w:t>ỦY BAN NHÂN DÂN</w:t>
            </w:r>
          </w:p>
          <w:p w:rsidR="00E5646D" w:rsidRDefault="002045A9">
            <w:pPr>
              <w:tabs>
                <w:tab w:val="center" w:pos="1440"/>
                <w:tab w:val="center" w:pos="5940"/>
              </w:tabs>
              <w:jc w:val="center"/>
              <w:rPr>
                <w:b/>
                <w:bCs/>
                <w:color w:val="000000"/>
                <w:sz w:val="26"/>
                <w:szCs w:val="26"/>
              </w:rPr>
            </w:pPr>
            <w:r>
              <w:rPr>
                <w:b/>
                <w:color w:val="000000" w:themeColor="text1"/>
                <w:sz w:val="26"/>
                <w:szCs w:val="26"/>
              </w:rPr>
              <w:t xml:space="preserve">TỈNH LONG </w:t>
            </w:r>
            <w:r>
              <w:rPr>
                <w:b/>
                <w:bCs/>
                <w:color w:val="000000" w:themeColor="text1"/>
                <w:sz w:val="26"/>
                <w:szCs w:val="26"/>
              </w:rPr>
              <w:t>AN</w:t>
            </w:r>
          </w:p>
          <w:p w:rsidR="00E5646D" w:rsidRDefault="002045A9">
            <w:pPr>
              <w:tabs>
                <w:tab w:val="center" w:pos="1440"/>
                <w:tab w:val="center" w:pos="5940"/>
              </w:tabs>
              <w:jc w:val="center"/>
              <w:rPr>
                <w:b/>
                <w:color w:val="000000"/>
                <w:sz w:val="26"/>
                <w:szCs w:val="26"/>
              </w:rPr>
            </w:pPr>
            <w:r>
              <w:rPr>
                <w:noProof/>
                <w:color w:val="000000" w:themeColor="text1"/>
                <w:sz w:val="28"/>
                <w:szCs w:val="28"/>
              </w:rPr>
              <mc:AlternateContent>
                <mc:Choice Requires="wps">
                  <w:drawing>
                    <wp:anchor distT="0" distB="0" distL="114300" distR="114300" simplePos="0" relativeHeight="251660800" behindDoc="0" locked="0" layoutInCell="1" allowOverlap="1">
                      <wp:simplePos x="0" y="0"/>
                      <wp:positionH relativeFrom="column">
                        <wp:posOffset>777240</wp:posOffset>
                      </wp:positionH>
                      <wp:positionV relativeFrom="paragraph">
                        <wp:posOffset>68580</wp:posOffset>
                      </wp:positionV>
                      <wp:extent cx="581025" cy="0"/>
                      <wp:effectExtent l="5715" t="11430" r="13335" b="7620"/>
                      <wp:wrapNone/>
                      <wp:docPr id="4" name="AutoShape 22"/>
                      <wp:cNvGraphicFramePr/>
                      <a:graphic xmlns:a="http://schemas.openxmlformats.org/drawingml/2006/main">
                        <a:graphicData uri="http://schemas.microsoft.com/office/word/2010/wordprocessingShape">
                          <wps:wsp>
                            <wps:cNvCnPr/>
                            <wps:spPr bwMode="auto">
                              <a:xfrm>
                                <a:off x="0" y="0"/>
                                <a:ext cx="581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F0B550" id="AutoShape 22" o:spid="_x0000_s1026" type="#_x0000_t32" style="position:absolute;margin-left:61.2pt;margin-top:5.4pt;width:4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"/>
                  </w:pict>
                </mc:Fallback>
              </mc:AlternateContent>
            </w:r>
          </w:p>
        </w:tc>
        <w:tc>
          <w:tcPr>
            <w:tcW w:w="5871" w:type="dxa"/>
            <w:shd w:val="clear" w:color="auto" w:fill="auto"/>
          </w:tcPr>
          <w:p w:rsidR="00E5646D" w:rsidRDefault="002045A9">
            <w:pPr>
              <w:tabs>
                <w:tab w:val="center" w:pos="1440"/>
                <w:tab w:val="center" w:pos="5940"/>
              </w:tabs>
              <w:jc w:val="center"/>
              <w:rPr>
                <w:b/>
                <w:bCs/>
                <w:color w:val="000000"/>
                <w:sz w:val="26"/>
                <w:szCs w:val="26"/>
              </w:rPr>
            </w:pPr>
            <w:r>
              <w:rPr>
                <w:b/>
                <w:bCs/>
                <w:color w:val="000000" w:themeColor="text1"/>
                <w:sz w:val="26"/>
                <w:szCs w:val="26"/>
              </w:rPr>
              <w:t>CỘNG HÒA XÃ HỘI CHỦ NGHĨA VIỆT NAM</w:t>
            </w:r>
          </w:p>
          <w:p w:rsidR="00E5646D" w:rsidRDefault="002045A9">
            <w:pPr>
              <w:tabs>
                <w:tab w:val="center" w:pos="1440"/>
                <w:tab w:val="center" w:pos="5940"/>
              </w:tabs>
              <w:jc w:val="center"/>
              <w:rPr>
                <w:b/>
                <w:bCs/>
                <w:color w:val="000000"/>
                <w:sz w:val="28"/>
                <w:szCs w:val="28"/>
              </w:rPr>
            </w:pPr>
            <w:r>
              <w:rPr>
                <w:b/>
                <w:bCs/>
                <w:color w:val="000000" w:themeColor="text1"/>
                <w:sz w:val="28"/>
                <w:szCs w:val="28"/>
              </w:rPr>
              <w:t>Độc lập – Tự do – Hạnh phúc</w:t>
            </w:r>
          </w:p>
          <w:p w:rsidR="00E5646D" w:rsidRDefault="002045A9">
            <w:pPr>
              <w:tabs>
                <w:tab w:val="center" w:pos="1440"/>
                <w:tab w:val="center" w:pos="5940"/>
              </w:tabs>
              <w:jc w:val="center"/>
              <w:rPr>
                <w:b/>
                <w:color w:val="000000"/>
                <w:sz w:val="26"/>
                <w:szCs w:val="26"/>
              </w:rPr>
            </w:pPr>
            <w:r>
              <w:rPr>
                <w:noProof/>
                <w:color w:val="000000" w:themeColor="text1"/>
                <w:sz w:val="28"/>
                <w:szCs w:val="28"/>
              </w:rPr>
              <mc:AlternateContent>
                <mc:Choice Requires="wps">
                  <w:drawing>
                    <wp:anchor distT="0" distB="0" distL="114300" distR="114300" simplePos="0" relativeHeight="251659776" behindDoc="0" locked="0" layoutInCell="1" allowOverlap="1">
                      <wp:simplePos x="0" y="0"/>
                      <wp:positionH relativeFrom="column">
                        <wp:posOffset>734060</wp:posOffset>
                      </wp:positionH>
                      <wp:positionV relativeFrom="paragraph">
                        <wp:posOffset>59055</wp:posOffset>
                      </wp:positionV>
                      <wp:extent cx="2106295" cy="0"/>
                      <wp:effectExtent l="10160" t="8255" r="7620" b="10795"/>
                      <wp:wrapNone/>
                      <wp:docPr id="5" name="Line 21"/>
                      <wp:cNvGraphicFramePr/>
                      <a:graphic xmlns:a="http://schemas.openxmlformats.org/drawingml/2006/main">
                        <a:graphicData uri="http://schemas.microsoft.com/office/word/2010/wordprocessingShape">
                          <wps:wsp>
                            <wps:cNvCnPr/>
                            <wps:spPr bwMode="auto">
                              <a:xfrm>
                                <a:off x="0" y="0"/>
                                <a:ext cx="2106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0E8F7"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65pt" to="223.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"/>
                  </w:pict>
                </mc:Fallback>
              </mc:AlternateContent>
            </w:r>
          </w:p>
        </w:tc>
      </w:tr>
    </w:tbl>
    <w:p w:rsidR="00E5646D" w:rsidRDefault="002045A9">
      <w:pPr>
        <w:spacing w:before="120"/>
        <w:jc w:val="center"/>
        <w:rPr>
          <w:b/>
          <w:color w:val="000000"/>
          <w:sz w:val="28"/>
          <w:szCs w:val="28"/>
        </w:rPr>
      </w:pPr>
      <w:r>
        <w:rPr>
          <w:b/>
          <w:color w:val="000000" w:themeColor="text1"/>
          <w:sz w:val="28"/>
          <w:szCs w:val="28"/>
        </w:rPr>
        <w:t>QUY CHẾ</w:t>
      </w:r>
    </w:p>
    <w:p w:rsidR="00E5646D" w:rsidRDefault="002045A9">
      <w:pPr>
        <w:spacing w:before="120"/>
        <w:ind w:left="567" w:right="431" w:hanging="27"/>
        <w:jc w:val="center"/>
        <w:rPr>
          <w:b/>
          <w:color w:val="000000"/>
          <w:sz w:val="28"/>
          <w:szCs w:val="28"/>
        </w:rPr>
      </w:pPr>
      <w:r>
        <w:rPr>
          <w:b/>
          <w:color w:val="000000" w:themeColor="text1"/>
          <w:sz w:val="28"/>
          <w:szCs w:val="28"/>
        </w:rPr>
        <w:t>Quản lý cụm công nghiệp trên địa bàn tỉnh Long An</w:t>
      </w:r>
    </w:p>
    <w:p w:rsidR="00E5646D" w:rsidRDefault="002045A9">
      <w:pPr>
        <w:spacing w:before="120"/>
        <w:ind w:left="720" w:right="865"/>
        <w:jc w:val="center"/>
        <w:rPr>
          <w:i/>
          <w:color w:val="000000"/>
          <w:sz w:val="28"/>
          <w:szCs w:val="28"/>
        </w:rPr>
      </w:pPr>
      <w:r>
        <w:rPr>
          <w:i/>
          <w:color w:val="000000" w:themeColor="text1"/>
          <w:sz w:val="28"/>
          <w:szCs w:val="28"/>
        </w:rPr>
        <w:t xml:space="preserve">(Ban hành kèm theo Quyết định </w:t>
      </w:r>
      <w:proofErr w:type="gramStart"/>
      <w:r>
        <w:rPr>
          <w:i/>
          <w:color w:val="000000" w:themeColor="text1"/>
          <w:sz w:val="28"/>
          <w:szCs w:val="28"/>
        </w:rPr>
        <w:t>số</w:t>
      </w:r>
      <w:r w:rsidR="00C87065">
        <w:rPr>
          <w:i/>
          <w:color w:val="000000" w:themeColor="text1"/>
          <w:sz w:val="28"/>
          <w:szCs w:val="28"/>
        </w:rPr>
        <w:t xml:space="preserve">  05</w:t>
      </w:r>
      <w:proofErr w:type="gramEnd"/>
      <w:r w:rsidR="00C87065">
        <w:rPr>
          <w:i/>
          <w:color w:val="000000" w:themeColor="text1"/>
          <w:sz w:val="28"/>
          <w:szCs w:val="28"/>
        </w:rPr>
        <w:t>/2022</w:t>
      </w:r>
      <w:r>
        <w:rPr>
          <w:i/>
          <w:color w:val="000000" w:themeColor="text1"/>
          <w:sz w:val="28"/>
          <w:szCs w:val="28"/>
        </w:rPr>
        <w:t>/QĐ-UBND</w:t>
      </w:r>
    </w:p>
    <w:p w:rsidR="00E5646D" w:rsidRDefault="002045A9">
      <w:pPr>
        <w:ind w:left="720" w:right="865"/>
        <w:jc w:val="center"/>
        <w:rPr>
          <w:i/>
          <w:color w:val="000000"/>
          <w:sz w:val="28"/>
          <w:szCs w:val="28"/>
        </w:rPr>
      </w:pPr>
      <w:r>
        <w:rPr>
          <w:i/>
          <w:color w:val="000000" w:themeColor="text1"/>
          <w:sz w:val="28"/>
          <w:szCs w:val="28"/>
        </w:rPr>
        <w:t xml:space="preserve"> ngày</w:t>
      </w:r>
      <w:r w:rsidR="00C87065">
        <w:rPr>
          <w:i/>
          <w:color w:val="000000" w:themeColor="text1"/>
          <w:sz w:val="28"/>
          <w:szCs w:val="28"/>
        </w:rPr>
        <w:t xml:space="preserve"> 11/01/2022</w:t>
      </w:r>
      <w:r>
        <w:rPr>
          <w:i/>
          <w:color w:val="000000" w:themeColor="text1"/>
          <w:sz w:val="28"/>
          <w:szCs w:val="28"/>
        </w:rPr>
        <w:t xml:space="preserve"> của UBND tỉnh Long </w:t>
      </w:r>
      <w:proofErr w:type="gramStart"/>
      <w:r>
        <w:rPr>
          <w:i/>
          <w:color w:val="000000" w:themeColor="text1"/>
          <w:sz w:val="28"/>
          <w:szCs w:val="28"/>
        </w:rPr>
        <w:t>An</w:t>
      </w:r>
      <w:proofErr w:type="gramEnd"/>
      <w:r>
        <w:rPr>
          <w:i/>
          <w:color w:val="000000" w:themeColor="text1"/>
          <w:sz w:val="28"/>
          <w:szCs w:val="28"/>
        </w:rPr>
        <w:t>)</w:t>
      </w:r>
    </w:p>
    <w:p w:rsidR="00E5646D" w:rsidRDefault="002045A9">
      <w:pPr>
        <w:spacing w:before="120"/>
        <w:jc w:val="center"/>
        <w:rPr>
          <w:smallCaps/>
          <w:color w:val="000000"/>
          <w:sz w:val="28"/>
          <w:szCs w:val="28"/>
        </w:rPr>
      </w:pPr>
      <w:r>
        <w:rPr>
          <w:noProof/>
          <w:color w:val="000000" w:themeColor="text1"/>
          <w:sz w:val="28"/>
          <w:szCs w:val="28"/>
        </w:rPr>
        <mc:AlternateContent>
          <mc:Choice Requires="wps">
            <w:drawing>
              <wp:anchor distT="0" distB="0" distL="114300" distR="114300" simplePos="0" relativeHeight="251654656" behindDoc="0" locked="0" layoutInCell="1" allowOverlap="1">
                <wp:simplePos x="0" y="0"/>
                <wp:positionH relativeFrom="margin">
                  <wp:posOffset>2340610</wp:posOffset>
                </wp:positionH>
                <wp:positionV relativeFrom="paragraph">
                  <wp:posOffset>97790</wp:posOffset>
                </wp:positionV>
                <wp:extent cx="1123950" cy="0"/>
                <wp:effectExtent l="0" t="0" r="19050" b="19050"/>
                <wp:wrapNone/>
                <wp:docPr id="6" name="Line 8"/>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4D7C16" id="Line 8"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4.3pt,7.7pt" to="272.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">
                <w10:wrap anchorx="margin"/>
              </v:line>
            </w:pict>
          </mc:Fallback>
        </mc:AlternateContent>
      </w:r>
    </w:p>
    <w:p w:rsidR="00E5646D" w:rsidRDefault="002045A9">
      <w:pPr>
        <w:spacing w:before="120"/>
        <w:jc w:val="center"/>
        <w:rPr>
          <w:b/>
          <w:color w:val="000000"/>
          <w:sz w:val="28"/>
          <w:szCs w:val="28"/>
        </w:rPr>
      </w:pPr>
      <w:r>
        <w:rPr>
          <w:b/>
          <w:color w:val="000000" w:themeColor="text1"/>
          <w:sz w:val="28"/>
          <w:szCs w:val="28"/>
        </w:rPr>
        <w:t xml:space="preserve">Chương I </w:t>
      </w:r>
    </w:p>
    <w:p w:rsidR="00E5646D" w:rsidRDefault="002045A9">
      <w:pPr>
        <w:spacing w:before="120"/>
        <w:jc w:val="center"/>
        <w:rPr>
          <w:b/>
          <w:color w:val="000000"/>
          <w:sz w:val="28"/>
          <w:szCs w:val="28"/>
        </w:rPr>
      </w:pPr>
      <w:r>
        <w:rPr>
          <w:b/>
          <w:color w:val="000000" w:themeColor="text1"/>
          <w:sz w:val="28"/>
          <w:szCs w:val="28"/>
        </w:rPr>
        <w:t>QUY ĐỊNH CHUNG</w:t>
      </w:r>
    </w:p>
    <w:p w:rsidR="00E5646D" w:rsidRDefault="00E5646D">
      <w:pPr>
        <w:jc w:val="center"/>
        <w:rPr>
          <w:b/>
          <w:color w:val="000000"/>
          <w:sz w:val="28"/>
          <w:szCs w:val="28"/>
        </w:rPr>
      </w:pPr>
    </w:p>
    <w:p w:rsidR="00E5646D" w:rsidRDefault="002045A9">
      <w:pPr>
        <w:ind w:firstLine="709"/>
        <w:jc w:val="both"/>
        <w:rPr>
          <w:b/>
          <w:color w:val="000000"/>
          <w:sz w:val="28"/>
          <w:szCs w:val="28"/>
        </w:rPr>
      </w:pPr>
      <w:r>
        <w:rPr>
          <w:b/>
          <w:color w:val="000000" w:themeColor="text1"/>
          <w:sz w:val="28"/>
          <w:szCs w:val="28"/>
        </w:rPr>
        <w:t xml:space="preserve">Điều 1. Phạm vi điều chỉnh </w:t>
      </w:r>
    </w:p>
    <w:p w:rsidR="00E5646D" w:rsidRDefault="002045A9">
      <w:pPr>
        <w:spacing w:before="120"/>
        <w:ind w:firstLine="709"/>
        <w:jc w:val="both"/>
        <w:rPr>
          <w:color w:val="000000" w:themeColor="text1"/>
          <w:sz w:val="28"/>
          <w:szCs w:val="28"/>
          <w:lang w:val="de-DE"/>
        </w:rPr>
      </w:pPr>
      <w:r>
        <w:rPr>
          <w:color w:val="000000" w:themeColor="text1"/>
          <w:sz w:val="28"/>
        </w:rPr>
        <w:t xml:space="preserve">1. Quy chế này quy định </w:t>
      </w:r>
      <w:r>
        <w:rPr>
          <w:color w:val="000000" w:themeColor="text1"/>
          <w:sz w:val="28"/>
          <w:szCs w:val="28"/>
          <w:lang w:val="de-DE"/>
        </w:rPr>
        <w:t>về các nguyên tắc, phương thức, nội dung và trách nhiệm phối hợp của các sở, ngành, Ủy ban nhân dân các huyện, thị xã, thành phố (gọi chung là Ủy ban nhân dân cấp huyện), chủ đầu tư xây dựng hạ tầng kỹ thuật cụm công nghiệp và các cơ quan, tổ chức, cá nhân có liên quan trong việc thực hiện quản lý đối với cụm công nghiệp trên địa bàn tỉnh Long An.</w:t>
      </w:r>
    </w:p>
    <w:p w:rsidR="00F95FE2" w:rsidRDefault="00E65ECD" w:rsidP="00F95FE2">
      <w:pPr>
        <w:spacing w:before="120"/>
        <w:ind w:firstLine="709"/>
        <w:jc w:val="both"/>
        <w:rPr>
          <w:lang w:val="de-DE"/>
        </w:rPr>
      </w:pPr>
      <w:r w:rsidRPr="00E65ECD">
        <w:rPr>
          <w:sz w:val="28"/>
          <w:szCs w:val="28"/>
          <w:lang w:val="de-DE"/>
        </w:rPr>
        <w:t>2. Các nội dung về công tác quản lý có liên quan đến cụm công nghiệp không quy định trong Quy chế này, thì thực hiện theo các quy định của pháp luật hiện hành</w:t>
      </w:r>
      <w:r w:rsidR="002045A9" w:rsidRPr="001B7D70">
        <w:rPr>
          <w:lang w:val="de-DE"/>
        </w:rPr>
        <w:t>.</w:t>
      </w:r>
    </w:p>
    <w:p w:rsidR="00E5646D" w:rsidRDefault="002045A9" w:rsidP="00F95FE2">
      <w:pPr>
        <w:spacing w:before="120"/>
        <w:ind w:firstLine="709"/>
        <w:jc w:val="both"/>
        <w:rPr>
          <w:b/>
          <w:color w:val="000000"/>
          <w:sz w:val="28"/>
        </w:rPr>
      </w:pPr>
      <w:r>
        <w:rPr>
          <w:b/>
          <w:color w:val="000000" w:themeColor="text1"/>
          <w:sz w:val="28"/>
        </w:rPr>
        <w:t>Điều 2. Đ</w:t>
      </w:r>
      <w:r>
        <w:rPr>
          <w:b/>
          <w:color w:val="000000" w:themeColor="text1"/>
          <w:sz w:val="28"/>
          <w:szCs w:val="28"/>
        </w:rPr>
        <w:t>ối tượng áp dụng</w:t>
      </w:r>
      <w:r>
        <w:rPr>
          <w:b/>
          <w:color w:val="000000" w:themeColor="text1"/>
          <w:sz w:val="28"/>
        </w:rPr>
        <w:t xml:space="preserve"> </w:t>
      </w:r>
    </w:p>
    <w:p w:rsidR="00E5646D" w:rsidRDefault="002045A9" w:rsidP="00C87065">
      <w:pPr>
        <w:ind w:firstLine="709"/>
        <w:jc w:val="both"/>
        <w:rPr>
          <w:color w:val="000000"/>
          <w:sz w:val="28"/>
          <w:szCs w:val="28"/>
        </w:rPr>
      </w:pPr>
      <w:r>
        <w:rPr>
          <w:color w:val="000000" w:themeColor="text1"/>
          <w:sz w:val="28"/>
          <w:szCs w:val="28"/>
        </w:rPr>
        <w:t>1. Chủ đầu tư xây dựng hạ tầng kỹ thuật cụm công nghiệp.</w:t>
      </w:r>
    </w:p>
    <w:p w:rsidR="00E5646D" w:rsidRDefault="002045A9" w:rsidP="00C87065">
      <w:pPr>
        <w:ind w:firstLine="709"/>
        <w:jc w:val="both"/>
        <w:rPr>
          <w:color w:val="000000"/>
          <w:sz w:val="28"/>
          <w:szCs w:val="28"/>
        </w:rPr>
      </w:pPr>
      <w:r>
        <w:rPr>
          <w:color w:val="000000" w:themeColor="text1"/>
          <w:sz w:val="28"/>
          <w:szCs w:val="28"/>
        </w:rPr>
        <w:t>2. Tổ chức, cá nhân sản xuất, kinh doanh trong cụm công nghiệp.</w:t>
      </w:r>
    </w:p>
    <w:p w:rsidR="00E5646D" w:rsidRDefault="002045A9" w:rsidP="00C87065">
      <w:pPr>
        <w:ind w:firstLine="709"/>
        <w:jc w:val="both"/>
        <w:rPr>
          <w:color w:val="000000"/>
          <w:sz w:val="28"/>
          <w:szCs w:val="28"/>
        </w:rPr>
      </w:pPr>
      <w:r>
        <w:rPr>
          <w:color w:val="000000" w:themeColor="text1"/>
          <w:sz w:val="28"/>
          <w:szCs w:val="28"/>
        </w:rPr>
        <w:t>3. Các sở, ngành tỉnh, Ủy ban nhân dân cấp huyện và các cơ quan, tổ chức, cá nhân khác có liên quan đến quản lý, hoạt động của cụm công nghiệp.</w:t>
      </w:r>
    </w:p>
    <w:p w:rsidR="00E5646D" w:rsidRDefault="002045A9" w:rsidP="00C87065">
      <w:pPr>
        <w:ind w:firstLine="709"/>
        <w:jc w:val="both"/>
        <w:rPr>
          <w:b/>
          <w:color w:val="000000"/>
          <w:sz w:val="28"/>
          <w:szCs w:val="28"/>
        </w:rPr>
      </w:pPr>
      <w:r>
        <w:rPr>
          <w:b/>
          <w:color w:val="000000" w:themeColor="text1"/>
          <w:sz w:val="28"/>
          <w:szCs w:val="28"/>
          <w:lang w:val="de-DE"/>
        </w:rPr>
        <w:t>Điều 3. Nguyên tắc và p</w:t>
      </w:r>
      <w:r>
        <w:rPr>
          <w:b/>
          <w:bCs/>
          <w:color w:val="000000" w:themeColor="text1"/>
          <w:sz w:val="28"/>
          <w:szCs w:val="28"/>
          <w:lang w:val="de-DE"/>
        </w:rPr>
        <w:t>hương thức phối hợp</w:t>
      </w:r>
    </w:p>
    <w:p w:rsidR="00E5646D" w:rsidRPr="00F95FE2" w:rsidRDefault="002045A9" w:rsidP="00F95FE2">
      <w:pPr>
        <w:ind w:firstLine="709"/>
        <w:jc w:val="both"/>
        <w:rPr>
          <w:sz w:val="28"/>
        </w:rPr>
      </w:pPr>
      <w:r w:rsidRPr="00F95FE2">
        <w:rPr>
          <w:sz w:val="28"/>
        </w:rPr>
        <w:t>1. Nguyên tắc phối hợp</w:t>
      </w:r>
    </w:p>
    <w:p w:rsidR="00E5646D" w:rsidRDefault="002045A9" w:rsidP="00C87065">
      <w:pPr>
        <w:ind w:firstLine="709"/>
        <w:jc w:val="both"/>
        <w:rPr>
          <w:color w:val="000000"/>
          <w:sz w:val="28"/>
          <w:szCs w:val="28"/>
        </w:rPr>
      </w:pPr>
      <w:r>
        <w:rPr>
          <w:color w:val="000000" w:themeColor="text1"/>
          <w:sz w:val="28"/>
          <w:szCs w:val="28"/>
        </w:rPr>
        <w:t xml:space="preserve">a) Thiết lập mối quan hệ phối hợp chặt chẽ, đồng bộ giữa </w:t>
      </w:r>
      <w:r>
        <w:rPr>
          <w:color w:val="000000" w:themeColor="text1"/>
          <w:sz w:val="28"/>
        </w:rPr>
        <w:t xml:space="preserve">các sở, ngành và Ủy ban nhân dân cấp huyện </w:t>
      </w:r>
      <w:r>
        <w:rPr>
          <w:color w:val="000000" w:themeColor="text1"/>
          <w:sz w:val="28"/>
          <w:szCs w:val="28"/>
        </w:rPr>
        <w:t>để thực hiện chức năng quản lý nhà nước đối với cụm công nghiệp theo quy định của pháp luật.</w:t>
      </w:r>
    </w:p>
    <w:p w:rsidR="00E5646D" w:rsidRPr="00F95FE2" w:rsidRDefault="002045A9" w:rsidP="00F95FE2">
      <w:pPr>
        <w:ind w:firstLine="709"/>
        <w:jc w:val="both"/>
        <w:rPr>
          <w:sz w:val="28"/>
        </w:rPr>
      </w:pPr>
      <w:r w:rsidRPr="00F95FE2">
        <w:rPr>
          <w:sz w:val="28"/>
        </w:rPr>
        <w:t>b) Việc phối hợp quản lý phải được thực hiện theo đúng chức năng, nhiệm vụ và quyền hạn của các sở, ngành và Ủy ban nhân dân cấp huyện được pháp luật quy định.</w:t>
      </w:r>
    </w:p>
    <w:p w:rsidR="00E5646D" w:rsidRPr="00F95FE2" w:rsidRDefault="002045A9" w:rsidP="00F95FE2">
      <w:pPr>
        <w:ind w:firstLine="709"/>
        <w:jc w:val="both"/>
        <w:rPr>
          <w:sz w:val="28"/>
        </w:rPr>
      </w:pPr>
      <w:r w:rsidRPr="00F95FE2">
        <w:rPr>
          <w:sz w:val="28"/>
        </w:rPr>
        <w:t xml:space="preserve">c) Thực hiện cơ chế quản lý một đầu mối, tránh chồng chéo, gây phiền hà cho chủ đầu tư xây dựng hạ tầng kỹ thuật cụm công nghiệp và tổ chức, cá nhân sản xuất, kinh doanh trong cụm công nghiệp. </w:t>
      </w:r>
    </w:p>
    <w:p w:rsidR="00E5646D" w:rsidRDefault="002045A9" w:rsidP="00C87065">
      <w:pPr>
        <w:ind w:firstLine="709"/>
        <w:jc w:val="both"/>
        <w:rPr>
          <w:color w:val="000000"/>
          <w:sz w:val="28"/>
          <w:szCs w:val="28"/>
        </w:rPr>
      </w:pPr>
      <w:r>
        <w:rPr>
          <w:bCs/>
          <w:color w:val="000000" w:themeColor="text1"/>
          <w:sz w:val="28"/>
          <w:szCs w:val="28"/>
          <w:lang w:val="de-DE"/>
        </w:rPr>
        <w:t>2. Phương thức phối hợp</w:t>
      </w:r>
    </w:p>
    <w:p w:rsidR="00E5646D" w:rsidRPr="00F95FE2" w:rsidRDefault="002045A9" w:rsidP="00C87065">
      <w:pPr>
        <w:ind w:firstLine="709"/>
        <w:jc w:val="both"/>
        <w:rPr>
          <w:sz w:val="28"/>
        </w:rPr>
      </w:pPr>
      <w:r w:rsidRPr="00F95FE2">
        <w:rPr>
          <w:sz w:val="28"/>
        </w:rPr>
        <w:t xml:space="preserve">Tùy theo tính chất nội dung phối hợp, trong quá trình thực hiện sẽ do cơ quan chủ trì quyết định hoặc phối hợp nhiều cơ quan khác giải quyết công việc. </w:t>
      </w:r>
    </w:p>
    <w:p w:rsidR="00E5646D" w:rsidRPr="00F95FE2" w:rsidRDefault="002045A9" w:rsidP="00F95FE2">
      <w:pPr>
        <w:ind w:firstLine="709"/>
        <w:jc w:val="both"/>
        <w:rPr>
          <w:sz w:val="28"/>
        </w:rPr>
      </w:pPr>
      <w:r w:rsidRPr="00F95FE2">
        <w:rPr>
          <w:sz w:val="28"/>
        </w:rPr>
        <w:t xml:space="preserve">a) Đối với cơ quan chủ trì: Có trách nhiệm tổ chức lấy ý kiến của các cơ quan phối hợp, gửi kết luận về Sở Công Thương 01 (một) bản để phối hợp, theo dõi. </w:t>
      </w:r>
    </w:p>
    <w:p w:rsidR="00E5646D" w:rsidRPr="00F95FE2" w:rsidRDefault="002045A9" w:rsidP="00F95FE2">
      <w:pPr>
        <w:ind w:firstLine="709"/>
        <w:jc w:val="both"/>
        <w:rPr>
          <w:sz w:val="28"/>
        </w:rPr>
      </w:pPr>
      <w:r w:rsidRPr="00F95FE2">
        <w:rPr>
          <w:sz w:val="28"/>
        </w:rPr>
        <w:lastRenderedPageBreak/>
        <w:t xml:space="preserve">b) Đối với cơ quan phối hợp: Có trách nhiệm tham gia góp ý và chịu trách nhiệm về ý kiến đã đóng góp. Nếu không có ý kiến thì cơ quan phối hợp xem như thống nhất với nội dung kết luận của cơ quan chủ trì. </w:t>
      </w:r>
    </w:p>
    <w:p w:rsidR="00E5646D" w:rsidRPr="00F95FE2" w:rsidRDefault="00E5646D" w:rsidP="00F95FE2"/>
    <w:p w:rsidR="00E5646D" w:rsidRDefault="002045A9">
      <w:pPr>
        <w:jc w:val="center"/>
        <w:rPr>
          <w:b/>
          <w:color w:val="000000"/>
          <w:sz w:val="28"/>
          <w:szCs w:val="28"/>
        </w:rPr>
      </w:pPr>
      <w:r>
        <w:rPr>
          <w:b/>
          <w:color w:val="000000" w:themeColor="text1"/>
          <w:sz w:val="28"/>
          <w:szCs w:val="28"/>
        </w:rPr>
        <w:t>Chương II</w:t>
      </w:r>
    </w:p>
    <w:p w:rsidR="00E5646D" w:rsidRDefault="002045A9">
      <w:pPr>
        <w:spacing w:before="120"/>
        <w:jc w:val="center"/>
        <w:rPr>
          <w:b/>
          <w:color w:val="000000"/>
          <w:sz w:val="28"/>
          <w:szCs w:val="28"/>
        </w:rPr>
      </w:pPr>
      <w:r>
        <w:rPr>
          <w:b/>
          <w:color w:val="000000" w:themeColor="text1"/>
          <w:sz w:val="28"/>
          <w:szCs w:val="28"/>
        </w:rPr>
        <w:t xml:space="preserve">NỘI DUNG QUẢN LÝ CỤM CÔNG NGHIỆP VÀ TRÁCH NHIỆM </w:t>
      </w:r>
      <w:r>
        <w:rPr>
          <w:b/>
          <w:color w:val="000000" w:themeColor="text1"/>
          <w:sz w:val="28"/>
          <w:szCs w:val="28"/>
        </w:rPr>
        <w:br/>
        <w:t>CỦA CÁC CƠ QUAN, ĐƠN VỊ CÓ LIÊN QUAN</w:t>
      </w:r>
    </w:p>
    <w:p w:rsidR="00E5646D" w:rsidRDefault="00E5646D">
      <w:pPr>
        <w:jc w:val="center"/>
        <w:rPr>
          <w:b/>
          <w:color w:val="000000"/>
          <w:sz w:val="28"/>
          <w:szCs w:val="28"/>
        </w:rPr>
      </w:pPr>
    </w:p>
    <w:p w:rsidR="00E5646D" w:rsidRDefault="002045A9">
      <w:pPr>
        <w:ind w:firstLine="709"/>
        <w:jc w:val="both"/>
        <w:rPr>
          <w:b/>
          <w:bCs/>
          <w:color w:val="000000"/>
          <w:sz w:val="28"/>
          <w:szCs w:val="28"/>
        </w:rPr>
      </w:pPr>
      <w:r>
        <w:rPr>
          <w:b/>
          <w:bCs/>
          <w:color w:val="000000" w:themeColor="text1"/>
          <w:sz w:val="28"/>
          <w:szCs w:val="28"/>
        </w:rPr>
        <w:t>Điều 4. Xây dựng, ban hành và tổ chức thực hiện pháp luật, cơ chế, chính sách về cụm công nghiệp</w:t>
      </w:r>
    </w:p>
    <w:p w:rsidR="00E5646D" w:rsidRDefault="002045A9">
      <w:pPr>
        <w:spacing w:before="120"/>
        <w:ind w:firstLine="709"/>
        <w:jc w:val="both"/>
        <w:rPr>
          <w:color w:val="000000"/>
          <w:sz w:val="28"/>
          <w:szCs w:val="28"/>
        </w:rPr>
      </w:pPr>
      <w:r>
        <w:rPr>
          <w:color w:val="000000" w:themeColor="text1"/>
          <w:sz w:val="28"/>
          <w:szCs w:val="28"/>
          <w:lang w:val="de-DE"/>
        </w:rPr>
        <w:t>1. Nội dung</w:t>
      </w:r>
    </w:p>
    <w:p w:rsidR="00E5646D" w:rsidRPr="00F95FE2" w:rsidRDefault="002045A9" w:rsidP="00F95FE2">
      <w:pPr>
        <w:ind w:firstLine="709"/>
        <w:jc w:val="both"/>
        <w:rPr>
          <w:sz w:val="28"/>
        </w:rPr>
      </w:pPr>
      <w:r w:rsidRPr="00F95FE2">
        <w:rPr>
          <w:sz w:val="28"/>
        </w:rPr>
        <w:t>a) Phổ biến, hướng dẫn và tổ chức thực hiện pháp luật, cơ chế, chính sách, tiêu chuẩn, quy phạm kỹ thuật liên quan đến việc thành lập và hoạt động của cụm công nghiệp.</w:t>
      </w:r>
    </w:p>
    <w:p w:rsidR="00E5646D" w:rsidRDefault="002045A9">
      <w:pPr>
        <w:widowControl w:val="0"/>
        <w:spacing w:before="120"/>
        <w:ind w:firstLine="709"/>
        <w:jc w:val="both"/>
        <w:rPr>
          <w:color w:val="000000"/>
          <w:sz w:val="28"/>
          <w:szCs w:val="28"/>
        </w:rPr>
      </w:pPr>
      <w:r>
        <w:rPr>
          <w:color w:val="000000" w:themeColor="text1"/>
          <w:sz w:val="28"/>
          <w:szCs w:val="28"/>
          <w:lang w:val="de-DE"/>
        </w:rPr>
        <w:t>b) Xây dựng các cơ chế, chính sách phát triển cụm công nghiệp; đề xuất đầu tư cụm công nghiệp theo hình thức đối tác công tư.</w:t>
      </w:r>
    </w:p>
    <w:p w:rsidR="00E5646D" w:rsidRDefault="002045A9">
      <w:pPr>
        <w:widowControl w:val="0"/>
        <w:spacing w:before="120"/>
        <w:ind w:firstLine="709"/>
        <w:jc w:val="both"/>
        <w:rPr>
          <w:color w:val="000000"/>
          <w:sz w:val="28"/>
          <w:szCs w:val="28"/>
        </w:rPr>
      </w:pPr>
      <w:r>
        <w:rPr>
          <w:color w:val="000000" w:themeColor="text1"/>
          <w:sz w:val="28"/>
          <w:szCs w:val="28"/>
          <w:lang w:val="de-DE"/>
        </w:rPr>
        <w:t xml:space="preserve">c) Xây dựng chính sách để hỗ trợ xây dựng hạ tầng kỹ thuật và hỗ trợ di dời các doanh nghiệp, cơ sở sản xuất hộ gia đình, cá nhân trong làng nghề vào cụm công nghiệp làng nghề do ngân sách địa phương đảm bảo. </w:t>
      </w:r>
    </w:p>
    <w:p w:rsidR="00E5646D" w:rsidRDefault="002045A9">
      <w:pPr>
        <w:widowControl w:val="0"/>
        <w:spacing w:before="120"/>
        <w:ind w:firstLine="709"/>
        <w:jc w:val="both"/>
        <w:rPr>
          <w:color w:val="000000"/>
          <w:sz w:val="28"/>
        </w:rPr>
      </w:pPr>
      <w:r>
        <w:rPr>
          <w:color w:val="000000" w:themeColor="text1"/>
          <w:sz w:val="28"/>
          <w:lang w:val="de-DE"/>
        </w:rPr>
        <w:t>2. Trách nhiệm của các cơ quan, đơn vị có liên quan</w:t>
      </w:r>
    </w:p>
    <w:p w:rsidR="00E5646D" w:rsidRDefault="002045A9">
      <w:pPr>
        <w:widowControl w:val="0"/>
        <w:spacing w:before="120"/>
        <w:ind w:firstLine="709"/>
        <w:jc w:val="both"/>
        <w:rPr>
          <w:color w:val="000000"/>
          <w:spacing w:val="-4"/>
          <w:sz w:val="28"/>
        </w:rPr>
      </w:pPr>
      <w:r>
        <w:rPr>
          <w:color w:val="000000" w:themeColor="text1"/>
          <w:spacing w:val="-4"/>
          <w:sz w:val="28"/>
          <w:lang w:val="de-DE"/>
        </w:rPr>
        <w:t>Sở Công Thương chủ trì tham mưu, các sở ngành và cơ quan, đơn vị có liên quan có trách nhiệm phối hợp thực hiện các nội dung quy định tại Khoản 1 Điều này.</w:t>
      </w:r>
    </w:p>
    <w:p w:rsidR="00E5646D" w:rsidRDefault="002045A9">
      <w:pPr>
        <w:spacing w:before="120"/>
        <w:ind w:firstLine="709"/>
        <w:jc w:val="both"/>
        <w:rPr>
          <w:b/>
          <w:bCs/>
          <w:color w:val="000000"/>
          <w:sz w:val="28"/>
          <w:szCs w:val="28"/>
        </w:rPr>
      </w:pPr>
      <w:r>
        <w:rPr>
          <w:b/>
          <w:bCs/>
          <w:color w:val="000000" w:themeColor="text1"/>
          <w:sz w:val="28"/>
          <w:szCs w:val="28"/>
        </w:rPr>
        <w:t>Điều 5. Xây dựng phương án phát triển cụm công nghiệp</w:t>
      </w:r>
    </w:p>
    <w:p w:rsidR="00E5646D" w:rsidRDefault="002045A9">
      <w:pPr>
        <w:widowControl w:val="0"/>
        <w:spacing w:before="120"/>
        <w:ind w:firstLine="709"/>
        <w:jc w:val="both"/>
        <w:rPr>
          <w:i/>
          <w:color w:val="000000"/>
          <w:sz w:val="28"/>
          <w:szCs w:val="28"/>
        </w:rPr>
      </w:pPr>
      <w:r>
        <w:rPr>
          <w:color w:val="000000" w:themeColor="text1"/>
          <w:sz w:val="28"/>
          <w:lang w:val="de-DE"/>
        </w:rPr>
        <w:t xml:space="preserve">1. Nội dung, hồ sơ, trình tự xây dựng phương án phát triển cụm công nghiệp thực hiện theo Điều 5, Điều 6 Nghị định số 68/2017/NĐ-CP </w:t>
      </w:r>
      <w:r>
        <w:rPr>
          <w:color w:val="000000" w:themeColor="text1"/>
          <w:sz w:val="28"/>
          <w:szCs w:val="28"/>
          <w:lang w:val="nl-NL"/>
        </w:rPr>
        <w:t>ngày 25/5/2017 của Chính phủ về quản lý, phát triển cụm công nghiệp</w:t>
      </w:r>
      <w:r>
        <w:rPr>
          <w:color w:val="000000" w:themeColor="text1"/>
          <w:sz w:val="28"/>
          <w:lang w:val="de-DE"/>
        </w:rPr>
        <w:t xml:space="preserve"> được sửa đổi, bổ sung tại khoản 3, khoản 4 Điều 1 Nghị định số 66/2020/NĐ-CP </w:t>
      </w:r>
      <w:r>
        <w:rPr>
          <w:color w:val="000000" w:themeColor="text1"/>
          <w:sz w:val="28"/>
          <w:szCs w:val="28"/>
          <w:lang w:val="nl-NL"/>
        </w:rPr>
        <w:t>ngày 11/6/2020 của Chính phủ sửa đổi, bổ sung một số điều của Nghị định số 68/2017/NĐ-CP ngày 25/5/2017 của Chính phủ về quản lý, phát triển cụm công nghiệp</w:t>
      </w:r>
      <w:r>
        <w:rPr>
          <w:i/>
          <w:color w:val="000000" w:themeColor="text1"/>
          <w:sz w:val="28"/>
          <w:szCs w:val="28"/>
          <w:lang w:val="nl-NL"/>
        </w:rPr>
        <w:t xml:space="preserve">. </w:t>
      </w:r>
    </w:p>
    <w:p w:rsidR="00E5646D" w:rsidRDefault="002045A9">
      <w:pPr>
        <w:spacing w:before="120"/>
        <w:ind w:firstLine="709"/>
        <w:jc w:val="both"/>
        <w:rPr>
          <w:color w:val="000000"/>
          <w:sz w:val="28"/>
        </w:rPr>
      </w:pPr>
      <w:r>
        <w:rPr>
          <w:color w:val="000000" w:themeColor="text1"/>
          <w:sz w:val="28"/>
          <w:lang w:val="de-DE"/>
        </w:rPr>
        <w:t>2. Trách nhiệm của các cơ quan, đơn vị có liên quan</w:t>
      </w:r>
    </w:p>
    <w:p w:rsidR="00E5646D" w:rsidRDefault="002045A9">
      <w:pPr>
        <w:widowControl w:val="0"/>
        <w:spacing w:before="120"/>
        <w:ind w:firstLine="709"/>
        <w:jc w:val="both"/>
        <w:rPr>
          <w:color w:val="000000"/>
          <w:sz w:val="28"/>
        </w:rPr>
      </w:pPr>
      <w:r>
        <w:rPr>
          <w:color w:val="000000" w:themeColor="text1"/>
          <w:sz w:val="28"/>
          <w:lang w:val="de-DE"/>
        </w:rPr>
        <w:t>a) Sở Công Thương chủ trì tổng hợp, xây dựng, hoàn thiện phương án phát triển cụm công nghiệp trên địa bàn tỉnh theo quy định tại Khoản 1 Điều này.</w:t>
      </w:r>
    </w:p>
    <w:p w:rsidR="00E5646D" w:rsidRDefault="002045A9">
      <w:pPr>
        <w:widowControl w:val="0"/>
        <w:spacing w:before="120"/>
        <w:ind w:firstLine="709"/>
        <w:jc w:val="both"/>
        <w:rPr>
          <w:color w:val="000000"/>
          <w:sz w:val="28"/>
        </w:rPr>
      </w:pPr>
      <w:r>
        <w:rPr>
          <w:color w:val="000000" w:themeColor="text1"/>
          <w:sz w:val="28"/>
          <w:lang w:val="de-DE"/>
        </w:rPr>
        <w:t>b) Ủy ban nhân dân cấp huyện: Căn cứ quy định tại khoản 1 Điều 5 Nghị định số 68/2017/NĐ-CP được sửa đổi, bổ sung tại khoản 3 Điều 1 Nghị định số 66/2020/NĐ-CP, đề xuất danh mục phát triển cụm công nghiệp trên địa bàn huyện gửi Sở Công Thương tổng hợp theo kỳ quy hoạch tỉnh.</w:t>
      </w:r>
    </w:p>
    <w:p w:rsidR="00E5646D" w:rsidRDefault="002045A9">
      <w:pPr>
        <w:spacing w:before="120"/>
        <w:ind w:firstLine="720"/>
        <w:jc w:val="both"/>
        <w:rPr>
          <w:bCs/>
          <w:color w:val="000000"/>
          <w:sz w:val="28"/>
          <w:szCs w:val="28"/>
        </w:rPr>
      </w:pPr>
      <w:r>
        <w:rPr>
          <w:color w:val="000000" w:themeColor="text1"/>
          <w:sz w:val="28"/>
          <w:lang w:val="de-DE"/>
        </w:rPr>
        <w:t xml:space="preserve">c) Sở Kế hoạch và Đầu tư: Xử lý, tích hợp phương án phát triển cụm công nghiệp vào quy hoạch tỉnh, trình cơ quan có thẩm quyền phê duyệt; </w:t>
      </w:r>
      <w:r>
        <w:rPr>
          <w:bCs/>
          <w:color w:val="000000" w:themeColor="text1"/>
          <w:sz w:val="28"/>
          <w:szCs w:val="28"/>
        </w:rPr>
        <w:t>Tham mưu Ủy ban nhân dân tỉnh xây dựng và triển khai các</w:t>
      </w:r>
      <w:r>
        <w:rPr>
          <w:color w:val="000000" w:themeColor="text1"/>
          <w:sz w:val="28"/>
          <w:szCs w:val="28"/>
          <w:lang w:val="vi-VN"/>
        </w:rPr>
        <w:t xml:space="preserve"> chương trình phối hợp, liên kết với các tỉnh, thành phố trực thuộc trung ương liên quan để thu hút đầu tư phát triển các cụm </w:t>
      </w:r>
      <w:r>
        <w:rPr>
          <w:color w:val="000000" w:themeColor="text1"/>
          <w:sz w:val="28"/>
          <w:szCs w:val="28"/>
          <w:lang w:val="vi-VN"/>
        </w:rPr>
        <w:lastRenderedPageBreak/>
        <w:t>công nghiệp phù hợp với quy hoạch phát triển công nghiệp theo vùng lãnh thổ;</w:t>
      </w:r>
      <w:r>
        <w:rPr>
          <w:color w:val="000000" w:themeColor="text1"/>
          <w:sz w:val="28"/>
          <w:szCs w:val="28"/>
        </w:rPr>
        <w:t xml:space="preserve"> Thực hiện </w:t>
      </w:r>
      <w:r>
        <w:rPr>
          <w:color w:val="000000" w:themeColor="text1"/>
          <w:sz w:val="28"/>
          <w:szCs w:val="28"/>
          <w:lang w:val="de-DE"/>
        </w:rPr>
        <w:t xml:space="preserve">các hoạt động xúc tiến đầu tư vào cụm công nghiệp; </w:t>
      </w:r>
      <w:r>
        <w:rPr>
          <w:color w:val="000000" w:themeColor="text1"/>
          <w:sz w:val="28"/>
          <w:szCs w:val="28"/>
          <w:lang w:val="vi-VN"/>
        </w:rPr>
        <w:t xml:space="preserve">Tham mưu Ủy ban nhân dân tỉnh cân đối nguồn ngân sách địa phương </w:t>
      </w:r>
      <w:r>
        <w:rPr>
          <w:color w:val="000000" w:themeColor="text1"/>
          <w:sz w:val="28"/>
          <w:szCs w:val="28"/>
        </w:rPr>
        <w:t>để đầu tư phát</w:t>
      </w:r>
      <w:r>
        <w:rPr>
          <w:color w:val="000000" w:themeColor="text1"/>
          <w:sz w:val="28"/>
          <w:szCs w:val="28"/>
          <w:lang w:val="vi-VN"/>
        </w:rPr>
        <w:t xml:space="preserve"> triển hệ thống hạ tầng kỹ thuật ngoài cụm công nghiệp trên địa bàn; </w:t>
      </w:r>
      <w:r>
        <w:rPr>
          <w:bCs/>
          <w:color w:val="000000" w:themeColor="text1"/>
          <w:sz w:val="28"/>
          <w:szCs w:val="28"/>
          <w:lang w:val="vi-VN"/>
        </w:rPr>
        <w:t xml:space="preserve">Đề xuất, </w:t>
      </w:r>
      <w:r>
        <w:rPr>
          <w:color w:val="000000" w:themeColor="text1"/>
          <w:sz w:val="28"/>
          <w:szCs w:val="28"/>
          <w:lang w:val="vi-VN"/>
        </w:rPr>
        <w:t>hướng dẫn, quản lý thực hiện</w:t>
      </w:r>
      <w:r>
        <w:rPr>
          <w:bCs/>
          <w:color w:val="000000" w:themeColor="text1"/>
          <w:sz w:val="28"/>
          <w:szCs w:val="28"/>
          <w:lang w:val="vi-VN"/>
        </w:rPr>
        <w:t xml:space="preserve"> đầu tư cụm công nghiệp theo </w:t>
      </w:r>
      <w:r>
        <w:rPr>
          <w:bCs/>
          <w:color w:val="000000" w:themeColor="text1"/>
          <w:sz w:val="28"/>
          <w:szCs w:val="28"/>
        </w:rPr>
        <w:t xml:space="preserve">hình thức </w:t>
      </w:r>
      <w:r>
        <w:rPr>
          <w:bCs/>
          <w:color w:val="000000" w:themeColor="text1"/>
          <w:sz w:val="28"/>
          <w:szCs w:val="28"/>
          <w:lang w:val="vi-VN"/>
        </w:rPr>
        <w:t>đối tác công tư.</w:t>
      </w:r>
    </w:p>
    <w:p w:rsidR="00E5646D" w:rsidRDefault="002045A9">
      <w:pPr>
        <w:widowControl w:val="0"/>
        <w:spacing w:before="120"/>
        <w:ind w:firstLine="709"/>
        <w:jc w:val="both"/>
        <w:rPr>
          <w:color w:val="000000"/>
          <w:sz w:val="28"/>
        </w:rPr>
      </w:pPr>
      <w:r>
        <w:rPr>
          <w:color w:val="000000" w:themeColor="text1"/>
          <w:sz w:val="28"/>
          <w:lang w:val="de-DE"/>
        </w:rPr>
        <w:t xml:space="preserve">d) Các sở ngành, đơn vị có liên quan: Phối hợp xây dựng, hoàn thiện phương án phát triển cụm công nghiệp theo chức năng, nhiệm vụ quản lý ngành, lĩnh vực có liên quan.  </w:t>
      </w:r>
    </w:p>
    <w:p w:rsidR="00E5646D" w:rsidRDefault="002045A9">
      <w:pPr>
        <w:widowControl w:val="0"/>
        <w:spacing w:before="120"/>
        <w:ind w:firstLine="709"/>
        <w:jc w:val="both"/>
        <w:rPr>
          <w:color w:val="000000"/>
          <w:sz w:val="28"/>
        </w:rPr>
      </w:pPr>
      <w:r>
        <w:rPr>
          <w:color w:val="000000" w:themeColor="text1"/>
          <w:sz w:val="28"/>
          <w:lang w:val="vi-VN"/>
        </w:rPr>
        <w:t>3</w:t>
      </w:r>
      <w:r>
        <w:rPr>
          <w:color w:val="000000" w:themeColor="text1"/>
          <w:sz w:val="28"/>
          <w:lang w:val="de-DE"/>
        </w:rPr>
        <w:t xml:space="preserve">. </w:t>
      </w:r>
      <w:r>
        <w:rPr>
          <w:bCs/>
          <w:color w:val="000000" w:themeColor="text1"/>
          <w:sz w:val="28"/>
          <w:szCs w:val="28"/>
        </w:rPr>
        <w:t>Quản lý phương án phát triển cụm công nghiệp sau khi được phê duyệt</w:t>
      </w:r>
    </w:p>
    <w:p w:rsidR="00E5646D" w:rsidRDefault="002045A9">
      <w:pPr>
        <w:widowControl w:val="0"/>
        <w:spacing w:before="120"/>
        <w:ind w:firstLine="709"/>
        <w:jc w:val="both"/>
        <w:rPr>
          <w:color w:val="000000"/>
          <w:spacing w:val="-2"/>
          <w:sz w:val="28"/>
        </w:rPr>
      </w:pPr>
      <w:r>
        <w:rPr>
          <w:color w:val="000000" w:themeColor="text1"/>
          <w:spacing w:val="-2"/>
          <w:sz w:val="28"/>
          <w:lang w:val="de-DE"/>
        </w:rPr>
        <w:t xml:space="preserve">Sở Công Thương chủ trì, phối hợp cùng các sở ngành, địa phương tham mưu </w:t>
      </w:r>
      <w:r>
        <w:rPr>
          <w:color w:val="000000" w:themeColor="text1"/>
          <w:spacing w:val="-2"/>
          <w:sz w:val="28"/>
          <w:lang w:val="vi-VN"/>
        </w:rPr>
        <w:t xml:space="preserve">Ủy ban nhân dân </w:t>
      </w:r>
      <w:r>
        <w:rPr>
          <w:color w:val="000000" w:themeColor="text1"/>
          <w:spacing w:val="-2"/>
          <w:sz w:val="28"/>
          <w:lang w:val="de-DE"/>
        </w:rPr>
        <w:t>tỉnh triển khai, quản lý, theo dõi việc thực hiện đảm bảo theo nội dung phương án phát triển cụm công nghiệp được cấp có thẩm quyền phê duyệt.</w:t>
      </w:r>
    </w:p>
    <w:p w:rsidR="00E5646D" w:rsidRDefault="002045A9">
      <w:pPr>
        <w:spacing w:before="120"/>
        <w:ind w:firstLine="709"/>
        <w:jc w:val="both"/>
        <w:rPr>
          <w:b/>
          <w:bCs/>
          <w:color w:val="000000"/>
          <w:sz w:val="28"/>
          <w:szCs w:val="28"/>
        </w:rPr>
      </w:pPr>
      <w:r>
        <w:rPr>
          <w:b/>
          <w:bCs/>
          <w:color w:val="000000" w:themeColor="text1"/>
          <w:sz w:val="28"/>
          <w:szCs w:val="28"/>
        </w:rPr>
        <w:t>Điều 6. Điều chỉnh phương án phát triển cụm công nghiệp</w:t>
      </w:r>
    </w:p>
    <w:p w:rsidR="00E5646D" w:rsidRDefault="002045A9">
      <w:pPr>
        <w:widowControl w:val="0"/>
        <w:spacing w:before="120"/>
        <w:ind w:firstLine="709"/>
        <w:jc w:val="both"/>
        <w:rPr>
          <w:color w:val="000000"/>
          <w:spacing w:val="-4"/>
          <w:sz w:val="28"/>
        </w:rPr>
      </w:pPr>
      <w:r>
        <w:rPr>
          <w:color w:val="000000" w:themeColor="text1"/>
          <w:spacing w:val="-4"/>
          <w:sz w:val="28"/>
          <w:lang w:val="de-DE"/>
        </w:rPr>
        <w:t>1. Cơ sở, nội dung, hồ sơ, trình tự điều chỉnh phương án phát triển cụm công nghiệp thực hiện theo Điều 7, Điều 8, Điều 9 Nghị định số 68/2017/NĐ-CP được sửa đổi, bổ sung tại khoản 5, khoản 6, khoản 7 Điều 1 Nghị định số 66/2020/NĐ-CP.</w:t>
      </w:r>
    </w:p>
    <w:p w:rsidR="00E5646D" w:rsidRDefault="002045A9">
      <w:pPr>
        <w:spacing w:before="120"/>
        <w:ind w:firstLine="709"/>
        <w:jc w:val="both"/>
        <w:rPr>
          <w:color w:val="000000"/>
          <w:sz w:val="28"/>
        </w:rPr>
      </w:pPr>
      <w:r>
        <w:rPr>
          <w:color w:val="000000" w:themeColor="text1"/>
          <w:sz w:val="28"/>
          <w:lang w:val="de-DE"/>
        </w:rPr>
        <w:t>2.</w:t>
      </w:r>
      <w:r>
        <w:rPr>
          <w:bCs/>
          <w:i/>
          <w:color w:val="000000" w:themeColor="text1"/>
          <w:sz w:val="28"/>
          <w:szCs w:val="28"/>
        </w:rPr>
        <w:t xml:space="preserve"> </w:t>
      </w:r>
      <w:r>
        <w:rPr>
          <w:color w:val="000000" w:themeColor="text1"/>
          <w:sz w:val="28"/>
          <w:lang w:val="de-DE"/>
        </w:rPr>
        <w:t>Trách nhiệm của các cơ quan, đơn vị có liên quan</w:t>
      </w:r>
    </w:p>
    <w:p w:rsidR="00E5646D" w:rsidRDefault="002045A9">
      <w:pPr>
        <w:widowControl w:val="0"/>
        <w:spacing w:before="120"/>
        <w:ind w:firstLine="709"/>
        <w:jc w:val="both"/>
        <w:rPr>
          <w:color w:val="000000"/>
          <w:sz w:val="28"/>
        </w:rPr>
      </w:pPr>
      <w:r>
        <w:rPr>
          <w:color w:val="000000" w:themeColor="text1"/>
          <w:sz w:val="28"/>
          <w:lang w:val="de-DE"/>
        </w:rPr>
        <w:t xml:space="preserve">a) Sở Công Thương: </w:t>
      </w:r>
    </w:p>
    <w:p w:rsidR="00E5646D" w:rsidRDefault="002045A9">
      <w:pPr>
        <w:widowControl w:val="0"/>
        <w:spacing w:before="120"/>
        <w:ind w:firstLine="709"/>
        <w:jc w:val="both"/>
        <w:rPr>
          <w:color w:val="000000"/>
          <w:sz w:val="28"/>
        </w:rPr>
      </w:pPr>
      <w:r>
        <w:rPr>
          <w:color w:val="000000" w:themeColor="text1"/>
          <w:sz w:val="28"/>
          <w:lang w:val="de-DE"/>
        </w:rPr>
        <w:t>Chủ trì tổng hợp, xây dựng, hoàn thiện báo cáo điều chỉnh phương án phát triển cụm công nghiệp trên địa bàn tỉnh theo quy định tại Khoản 1 Điều này.</w:t>
      </w:r>
    </w:p>
    <w:p w:rsidR="00E5646D" w:rsidRDefault="002045A9">
      <w:pPr>
        <w:widowControl w:val="0"/>
        <w:spacing w:before="120"/>
        <w:ind w:firstLine="709"/>
        <w:jc w:val="both"/>
        <w:rPr>
          <w:color w:val="000000"/>
          <w:sz w:val="28"/>
        </w:rPr>
      </w:pPr>
      <w:r>
        <w:rPr>
          <w:color w:val="000000" w:themeColor="text1"/>
          <w:sz w:val="28"/>
          <w:lang w:val="de-DE"/>
        </w:rPr>
        <w:t>Chủ trì xem xét đối với các thay đổi nhỏ, thường xuyên về cụm công nghiệp gồm tên gọi, vị trí thay đổi trong địa giới hành chính cấp huyện, diện tích thay đổi phù hợp với quy hoạch, kế hoạch sử dụng đất trên địa bàn cấp huyện, ngành nghề hoạt động, tiến độ đầu tư hạ tầng kỹ thuật và nội dung khác nhưng không làm thay đổi mục tiêu, bản chất, làm tăng diện tích sử dụng đất của phương án phát triển cụm công nghiệp trong quy hoạch tỉnh đã được phê duyệt</w:t>
      </w:r>
      <w:r>
        <w:rPr>
          <w:color w:val="000000" w:themeColor="text1"/>
          <w:sz w:val="28"/>
          <w:lang w:val="vi-VN"/>
        </w:rPr>
        <w:t xml:space="preserve"> </w:t>
      </w:r>
      <w:r>
        <w:rPr>
          <w:color w:val="000000" w:themeColor="text1"/>
          <w:sz w:val="28"/>
          <w:szCs w:val="28"/>
        </w:rPr>
        <w:t>hoặc quỹ đất dành cho phát triển các cụm công nghiệp đã được cơ quan có thẩm quyền phê duyệt</w:t>
      </w:r>
      <w:r>
        <w:rPr>
          <w:color w:val="000000" w:themeColor="text1"/>
          <w:sz w:val="28"/>
          <w:lang w:val="de-DE"/>
        </w:rPr>
        <w:t xml:space="preserve">, báo cáo </w:t>
      </w:r>
      <w:r>
        <w:rPr>
          <w:color w:val="000000" w:themeColor="text1"/>
          <w:sz w:val="28"/>
          <w:lang w:val="vi-VN"/>
        </w:rPr>
        <w:t xml:space="preserve">Ủy ban nhân dân </w:t>
      </w:r>
      <w:r>
        <w:rPr>
          <w:color w:val="000000" w:themeColor="text1"/>
          <w:sz w:val="28"/>
          <w:lang w:val="de-DE"/>
        </w:rPr>
        <w:t>tỉnh có văn bản đề nghị Bộ Công Thương thống nhất để thực hiện và cập nhật, thể hiện trong quy hoạch tỉnh những nội dung thay đổi để báo cáo Thủ tướng Chính phủ tại kỳ lập, phê duyệt quy hoạch tỉnh.</w:t>
      </w:r>
    </w:p>
    <w:p w:rsidR="00E5646D" w:rsidRDefault="002045A9">
      <w:pPr>
        <w:widowControl w:val="0"/>
        <w:spacing w:before="120"/>
        <w:ind w:firstLine="709"/>
        <w:jc w:val="both"/>
        <w:rPr>
          <w:color w:val="000000"/>
          <w:sz w:val="28"/>
        </w:rPr>
      </w:pPr>
      <w:r>
        <w:rPr>
          <w:color w:val="000000" w:themeColor="text1"/>
          <w:sz w:val="28"/>
          <w:lang w:val="de-DE"/>
        </w:rPr>
        <w:t xml:space="preserve">b) </w:t>
      </w:r>
      <w:r>
        <w:rPr>
          <w:color w:val="000000" w:themeColor="text1"/>
          <w:sz w:val="28"/>
          <w:lang w:val="vi-VN"/>
        </w:rPr>
        <w:t xml:space="preserve">Ủy ban nhân dân </w:t>
      </w:r>
      <w:r>
        <w:rPr>
          <w:color w:val="000000" w:themeColor="text1"/>
          <w:sz w:val="28"/>
          <w:lang w:val="de-DE"/>
        </w:rPr>
        <w:t>cấp huyện: Căn cứ nhu cầu, tình hình hoạt động của các cụm công nghiệp trên địa bàn quản lý, đề xuất điều chỉnh phương án phát triển cụm công nghiệp trên địa bàn.</w:t>
      </w:r>
    </w:p>
    <w:p w:rsidR="00E5646D" w:rsidRDefault="002045A9">
      <w:pPr>
        <w:widowControl w:val="0"/>
        <w:spacing w:before="120"/>
        <w:ind w:firstLine="709"/>
        <w:jc w:val="both"/>
        <w:rPr>
          <w:color w:val="000000"/>
          <w:sz w:val="28"/>
        </w:rPr>
      </w:pPr>
      <w:r>
        <w:rPr>
          <w:color w:val="000000" w:themeColor="text1"/>
          <w:sz w:val="28"/>
          <w:lang w:val="de-DE"/>
        </w:rPr>
        <w:t>c) Sở Kế hoạch và Đầu tư: Xử lý, tích hợp điều chỉnh phương án phát triển cụm công nghiệp vào điều chỉnh quy hoạch tỉnh, lấy ý kiến đối với điều chỉnh quy hoạch tỉnh, trong đó có điều chỉnh phương án phát triển cụm công nghiệp, trình cơ quan có thẩm quyền phê duyệt.</w:t>
      </w:r>
    </w:p>
    <w:p w:rsidR="00E5646D" w:rsidRDefault="002045A9">
      <w:pPr>
        <w:widowControl w:val="0"/>
        <w:spacing w:before="120"/>
        <w:ind w:firstLine="709"/>
        <w:jc w:val="both"/>
        <w:rPr>
          <w:color w:val="000000"/>
          <w:sz w:val="28"/>
        </w:rPr>
      </w:pPr>
      <w:r>
        <w:rPr>
          <w:color w:val="000000" w:themeColor="text1"/>
          <w:sz w:val="28"/>
          <w:lang w:val="de-DE"/>
        </w:rPr>
        <w:t xml:space="preserve">d) Các sở ngành, đơn vị có liên quan: Phối hợp xây dựng, hoàn thiện báo cáo điều chỉnh phương án phát triển cụm công nghiệp theo chức năng, nhiệm vụ quản lý ngành, lĩnh vực có liên quan đến điều chỉnh phương án phát triển cụm công nghiệp </w:t>
      </w:r>
      <w:r>
        <w:rPr>
          <w:color w:val="000000" w:themeColor="text1"/>
          <w:sz w:val="28"/>
          <w:lang w:val="de-DE"/>
        </w:rPr>
        <w:lastRenderedPageBreak/>
        <w:t xml:space="preserve">trên địa bàn tỉnh. </w:t>
      </w:r>
    </w:p>
    <w:p w:rsidR="00E5646D" w:rsidRDefault="002045A9">
      <w:pPr>
        <w:spacing w:before="120"/>
        <w:ind w:firstLine="709"/>
        <w:jc w:val="both"/>
        <w:rPr>
          <w:b/>
          <w:bCs/>
          <w:color w:val="000000"/>
          <w:sz w:val="28"/>
          <w:szCs w:val="28"/>
        </w:rPr>
      </w:pPr>
      <w:r>
        <w:rPr>
          <w:b/>
          <w:bCs/>
          <w:color w:val="000000" w:themeColor="text1"/>
          <w:sz w:val="28"/>
          <w:szCs w:val="28"/>
        </w:rPr>
        <w:t>Điều 7. Thành lập, mở rộng cụm công nghiệp</w:t>
      </w:r>
    </w:p>
    <w:p w:rsidR="00E5646D" w:rsidRDefault="002045A9">
      <w:pPr>
        <w:widowControl w:val="0"/>
        <w:spacing w:before="120"/>
        <w:ind w:firstLine="709"/>
        <w:jc w:val="both"/>
        <w:rPr>
          <w:color w:val="000000"/>
          <w:sz w:val="28"/>
        </w:rPr>
      </w:pPr>
      <w:r>
        <w:rPr>
          <w:color w:val="000000" w:themeColor="text1"/>
          <w:sz w:val="28"/>
          <w:lang w:val="de-DE"/>
        </w:rPr>
        <w:t xml:space="preserve">1. </w:t>
      </w:r>
      <w:r>
        <w:rPr>
          <w:color w:val="000000" w:themeColor="text1"/>
          <w:sz w:val="28"/>
          <w:lang w:val="vi-VN"/>
        </w:rPr>
        <w:t>Điều kiện, n</w:t>
      </w:r>
      <w:r>
        <w:rPr>
          <w:color w:val="000000" w:themeColor="text1"/>
          <w:sz w:val="28"/>
          <w:lang w:val="de-DE"/>
        </w:rPr>
        <w:t>ội dung, hồ sơ, trình tự lập, thẩm định, phê duyệt; thời hạn tiếp nhận, lập hồ sơ thành lập, mở rộng cụm công nghiệp thực hiện theo quy định tại Điều 10 Nghị định số 68/2017/NĐ-CP được sửa đổi, bổ sung tại khoản 8 Điều 1 Nghị định số 66/2020/NĐ-CP và Điều 11, Điều 12, Điều 13, Điều 14 Nghị định số 68/2017/NĐ-CP.</w:t>
      </w:r>
    </w:p>
    <w:p w:rsidR="00E5646D" w:rsidRDefault="002045A9">
      <w:pPr>
        <w:widowControl w:val="0"/>
        <w:spacing w:before="120"/>
        <w:ind w:firstLine="709"/>
        <w:jc w:val="both"/>
        <w:rPr>
          <w:color w:val="000000"/>
          <w:sz w:val="28"/>
        </w:rPr>
      </w:pPr>
      <w:r>
        <w:rPr>
          <w:color w:val="000000" w:themeColor="text1"/>
          <w:sz w:val="28"/>
          <w:lang w:val="de-DE"/>
        </w:rPr>
        <w:t xml:space="preserve">2. Lựa chọn chủ đầu tư xây dựng hạ tầng kỹ thuật cụm công nghiệp thực hiện theo quy định tại Điều 15 Nghị định số 68/2017/NĐ-CP được sửa đổi, bổ sung tại Khoản 9 Điều 1 Nghị định số 66/2020/NĐ-CP, Điều </w:t>
      </w:r>
      <w:r>
        <w:rPr>
          <w:color w:val="000000" w:themeColor="text1"/>
          <w:sz w:val="28"/>
          <w:lang w:val="vi-VN"/>
        </w:rPr>
        <w:t>4</w:t>
      </w:r>
      <w:r>
        <w:rPr>
          <w:color w:val="000000" w:themeColor="text1"/>
          <w:sz w:val="28"/>
          <w:lang w:val="de-DE"/>
        </w:rPr>
        <w:t xml:space="preserve"> Thông tư số 28/2020/TT-BCT</w:t>
      </w:r>
      <w:r>
        <w:rPr>
          <w:color w:val="000000" w:themeColor="text1"/>
          <w:sz w:val="28"/>
          <w:lang w:val="vi-VN"/>
        </w:rPr>
        <w:t>.</w:t>
      </w:r>
    </w:p>
    <w:p w:rsidR="00E5646D" w:rsidRDefault="002045A9">
      <w:pPr>
        <w:spacing w:before="120"/>
        <w:ind w:firstLine="709"/>
        <w:jc w:val="both"/>
        <w:rPr>
          <w:color w:val="000000"/>
          <w:sz w:val="28"/>
        </w:rPr>
      </w:pPr>
      <w:r>
        <w:rPr>
          <w:color w:val="000000" w:themeColor="text1"/>
          <w:sz w:val="28"/>
          <w:lang w:val="de-DE"/>
        </w:rPr>
        <w:t xml:space="preserve">3. Đối với các cụm công nghiệp </w:t>
      </w:r>
      <w:r>
        <w:rPr>
          <w:color w:val="000000" w:themeColor="text1"/>
          <w:sz w:val="28"/>
          <w:szCs w:val="28"/>
        </w:rPr>
        <w:t xml:space="preserve">đã được Ủy ban nhân dân tỉnh quyết định chủ trương đầu tư theo Luật Đầu tư nhưng chưa có quyết định thành lập, khi nhà đầu tư thực hiện điều chỉnh dự án đầu tư xây dựng hạ tầng cụm công nghiệp, nhà đầu tư phải thực hiện đồng thời thủ tục thành lập cụm công nghiệp, các nội dung dự án điều chỉnh sẽ được cập nhật vào quyết định thành lập cụm công nghiệp. </w:t>
      </w:r>
    </w:p>
    <w:p w:rsidR="00E5646D" w:rsidRDefault="002045A9">
      <w:pPr>
        <w:spacing w:before="120"/>
        <w:ind w:firstLine="709"/>
        <w:jc w:val="both"/>
        <w:rPr>
          <w:color w:val="000000"/>
          <w:sz w:val="28"/>
        </w:rPr>
      </w:pPr>
      <w:r>
        <w:rPr>
          <w:color w:val="000000" w:themeColor="text1"/>
          <w:sz w:val="28"/>
          <w:lang w:val="de-DE"/>
        </w:rPr>
        <w:t>4. Trách nhiệm của các cơ quan, đơn vị có liên quan</w:t>
      </w:r>
    </w:p>
    <w:p w:rsidR="00E5646D" w:rsidRDefault="002045A9">
      <w:pPr>
        <w:widowControl w:val="0"/>
        <w:spacing w:before="120"/>
        <w:ind w:firstLine="709"/>
        <w:jc w:val="both"/>
        <w:rPr>
          <w:color w:val="000000"/>
          <w:sz w:val="28"/>
        </w:rPr>
      </w:pPr>
      <w:r>
        <w:rPr>
          <w:color w:val="000000" w:themeColor="text1"/>
          <w:sz w:val="28"/>
          <w:lang w:val="de-DE"/>
        </w:rPr>
        <w:t>a) Trách nhiệm của Sở Công Thương</w:t>
      </w:r>
    </w:p>
    <w:p w:rsidR="00E5646D" w:rsidRDefault="002045A9">
      <w:pPr>
        <w:widowControl w:val="0"/>
        <w:spacing w:before="120"/>
        <w:ind w:firstLine="709"/>
        <w:jc w:val="both"/>
        <w:rPr>
          <w:color w:val="000000"/>
          <w:sz w:val="28"/>
        </w:rPr>
      </w:pPr>
      <w:r>
        <w:rPr>
          <w:color w:val="000000" w:themeColor="text1"/>
          <w:sz w:val="28"/>
          <w:lang w:val="de-DE"/>
        </w:rPr>
        <w:t>Chủ trì</w:t>
      </w:r>
      <w:r>
        <w:rPr>
          <w:color w:val="000000" w:themeColor="text1"/>
          <w:sz w:val="28"/>
          <w:lang w:val="vi-VN"/>
        </w:rPr>
        <w:t>,</w:t>
      </w:r>
      <w:r>
        <w:rPr>
          <w:color w:val="000000" w:themeColor="text1"/>
          <w:sz w:val="28"/>
          <w:lang w:val="de-DE"/>
        </w:rPr>
        <w:t xml:space="preserve"> </w:t>
      </w:r>
      <w:r>
        <w:rPr>
          <w:color w:val="000000" w:themeColor="text1"/>
          <w:sz w:val="28"/>
          <w:szCs w:val="28"/>
        </w:rPr>
        <w:t>phối hợp với các sở ngành, đơn vị có liên quan</w:t>
      </w:r>
      <w:r>
        <w:rPr>
          <w:color w:val="000000" w:themeColor="text1"/>
          <w:sz w:val="28"/>
          <w:lang w:val="de-DE"/>
        </w:rPr>
        <w:t xml:space="preserve"> tổ chức thẩm định hồ sơ thành lập, mở rộng cụm công nghiệp theo quy định tại khoản 1 và xem xét điều chỉnh dự án đầu tư xây dựng hạ tầng kỹ thuật cụm công nghiệp theo quy định tại khoản 3 Điều này. </w:t>
      </w:r>
    </w:p>
    <w:p w:rsidR="00E5646D" w:rsidRDefault="002045A9">
      <w:pPr>
        <w:widowControl w:val="0"/>
        <w:spacing w:before="120"/>
        <w:ind w:firstLine="709"/>
        <w:jc w:val="both"/>
        <w:rPr>
          <w:color w:val="000000"/>
        </w:rPr>
      </w:pPr>
      <w:r>
        <w:rPr>
          <w:color w:val="000000" w:themeColor="text1"/>
          <w:sz w:val="28"/>
          <w:lang w:val="de-DE"/>
        </w:rPr>
        <w:t xml:space="preserve">Chủ trì tham mưu Ủy ban nhân dân tỉnh thành lập Hội đồng đánh giá lựa chọn chủ đầu tư xây dựng hạ tầng kỹ thuật cụm công nghiệp. Là cơ quan thường trực giúp Hội đồng tổ chức thực hiện đánh giá lựa chọn chủ đầu tư xây dựng hạ tầng kỹ thuật cụm công nghiệp theo quy định tại Khoản 3 Điều 15 Nghị định số 68/2017/NĐ-CP được sửa đổi, bổ sung tại Khoản 9 Điều 1 Nghị định số 66/2020/NĐ-CP, Điều </w:t>
      </w:r>
      <w:r>
        <w:rPr>
          <w:color w:val="000000" w:themeColor="text1"/>
          <w:sz w:val="28"/>
          <w:lang w:val="vi-VN"/>
        </w:rPr>
        <w:t>4</w:t>
      </w:r>
      <w:r>
        <w:rPr>
          <w:color w:val="000000" w:themeColor="text1"/>
          <w:sz w:val="28"/>
          <w:lang w:val="de-DE"/>
        </w:rPr>
        <w:t xml:space="preserve"> Thông tư số 28/2020/TT-BCT</w:t>
      </w:r>
      <w:r>
        <w:rPr>
          <w:color w:val="000000" w:themeColor="text1"/>
          <w:sz w:val="28"/>
          <w:lang w:val="vi-VN"/>
        </w:rPr>
        <w:t>.</w:t>
      </w:r>
    </w:p>
    <w:p w:rsidR="00E5646D" w:rsidRDefault="002045A9">
      <w:pPr>
        <w:widowControl w:val="0"/>
        <w:spacing w:before="120"/>
        <w:ind w:firstLine="709"/>
        <w:jc w:val="both"/>
        <w:rPr>
          <w:bCs/>
          <w:color w:val="000000"/>
          <w:sz w:val="28"/>
          <w:szCs w:val="28"/>
        </w:rPr>
      </w:pPr>
      <w:r>
        <w:rPr>
          <w:bCs/>
          <w:color w:val="000000" w:themeColor="text1"/>
          <w:sz w:val="28"/>
          <w:szCs w:val="28"/>
        </w:rPr>
        <w:t>Chủ trì tham mưu Ủy ban nhân dân tỉnh có văn bản thống nhất với Bộ Công Thương trong trường hợp thành lập, mở rộng cụm công nghiệp có điều chỉnh diện tích lớn hơn 05 ha so với phương án phát triển cụm công nghiệp nằm trong quy hoạch tỉnh đã được phê duyệt.</w:t>
      </w:r>
    </w:p>
    <w:p w:rsidR="00E5646D" w:rsidRDefault="002045A9">
      <w:pPr>
        <w:widowControl w:val="0"/>
        <w:spacing w:before="120"/>
        <w:ind w:firstLine="709"/>
        <w:jc w:val="both"/>
        <w:rPr>
          <w:color w:val="000000"/>
          <w:sz w:val="28"/>
        </w:rPr>
      </w:pPr>
      <w:r>
        <w:rPr>
          <w:color w:val="000000" w:themeColor="text1"/>
          <w:sz w:val="28"/>
          <w:lang w:val="de-DE"/>
        </w:rPr>
        <w:t xml:space="preserve">b) </w:t>
      </w:r>
      <w:r>
        <w:rPr>
          <w:color w:val="000000" w:themeColor="text1"/>
          <w:sz w:val="28"/>
          <w:lang w:val="vi-VN"/>
        </w:rPr>
        <w:t>Ủy ban nhân dân</w:t>
      </w:r>
      <w:r>
        <w:rPr>
          <w:color w:val="000000" w:themeColor="text1"/>
          <w:sz w:val="28"/>
          <w:lang w:val="de-DE"/>
        </w:rPr>
        <w:t xml:space="preserve"> cấp huyện chủ trì, phối hợp với chủ đầu tư xây dựng hạ tầng kỹ thuật cụm công nghiệp lập hồ sơ thành lập, mở rộng cụm công nghiệp. Phối hợp Sở Công Thương tham mưu </w:t>
      </w:r>
      <w:r>
        <w:rPr>
          <w:color w:val="000000" w:themeColor="text1"/>
          <w:sz w:val="28"/>
          <w:lang w:val="vi-VN"/>
        </w:rPr>
        <w:t>Ủy ban nhân dân</w:t>
      </w:r>
      <w:r>
        <w:rPr>
          <w:color w:val="000000" w:themeColor="text1"/>
          <w:sz w:val="28"/>
          <w:lang w:val="de-DE"/>
        </w:rPr>
        <w:t xml:space="preserve"> tỉnh lựa chọn chủ đầu tư xây dựng hạ tầng kỹ thuật cụm công nghiệp theo quy định tại Khoản 2 Điều 15 Nghị định số 68/2017/NĐ-CP.</w:t>
      </w:r>
    </w:p>
    <w:p w:rsidR="00E5646D" w:rsidRDefault="002045A9">
      <w:pPr>
        <w:widowControl w:val="0"/>
        <w:spacing w:before="120"/>
        <w:ind w:firstLine="709"/>
        <w:jc w:val="both"/>
        <w:rPr>
          <w:color w:val="000000"/>
          <w:sz w:val="28"/>
        </w:rPr>
      </w:pPr>
      <w:r>
        <w:rPr>
          <w:color w:val="000000" w:themeColor="text1"/>
          <w:sz w:val="28"/>
          <w:lang w:val="de-DE"/>
        </w:rPr>
        <w:t>c) Các sở ngành, đơn vị có liên quan tham gia thẩm định hồ sơ thành lập cụm công nghiệp, Hội đồng đánh giá lựa chọn chủ đầu tư và có ý kiến thẩm định hồ sơ thành lập, mở rộng cụm công nghiệp, lựa chọn chủ đầu tư xây dựng hạ tầng kỹ thuật cụm công nghiệp theo chức năng, nhiệm vụ được giao.</w:t>
      </w:r>
    </w:p>
    <w:p w:rsidR="00E5646D" w:rsidRDefault="002045A9">
      <w:pPr>
        <w:widowControl w:val="0"/>
        <w:spacing w:before="120"/>
        <w:ind w:firstLine="709"/>
        <w:jc w:val="both"/>
        <w:rPr>
          <w:color w:val="000000"/>
          <w:sz w:val="28"/>
        </w:rPr>
      </w:pPr>
      <w:r>
        <w:rPr>
          <w:color w:val="000000" w:themeColor="text1"/>
          <w:sz w:val="28"/>
          <w:lang w:val="de-DE"/>
        </w:rPr>
        <w:lastRenderedPageBreak/>
        <w:t>d) Chủ đầu tư xây dựng hạ tầng kỹ thuật cụm công nghiệp phối hợp Ủy ban nhân dân cấp huyện lập hồ sơ thành lập, mở rộng cụm công nghiệp.</w:t>
      </w:r>
    </w:p>
    <w:p w:rsidR="00E5646D" w:rsidRDefault="002045A9">
      <w:pPr>
        <w:spacing w:before="120"/>
        <w:ind w:firstLine="709"/>
        <w:jc w:val="both"/>
        <w:rPr>
          <w:b/>
          <w:bCs/>
          <w:color w:val="000000"/>
          <w:sz w:val="28"/>
          <w:szCs w:val="28"/>
        </w:rPr>
      </w:pPr>
      <w:r>
        <w:rPr>
          <w:b/>
          <w:bCs/>
          <w:color w:val="000000" w:themeColor="text1"/>
          <w:sz w:val="28"/>
          <w:szCs w:val="28"/>
        </w:rPr>
        <w:t>Điều 8. Quy hoạch chi tiết xây dựng cụm công nghiệp</w:t>
      </w:r>
    </w:p>
    <w:p w:rsidR="00E5646D" w:rsidRDefault="002045A9">
      <w:pPr>
        <w:spacing w:before="120"/>
        <w:ind w:firstLine="709"/>
        <w:jc w:val="both"/>
        <w:rPr>
          <w:color w:val="000000"/>
          <w:sz w:val="28"/>
        </w:rPr>
      </w:pPr>
      <w:r>
        <w:rPr>
          <w:color w:val="000000" w:themeColor="text1"/>
          <w:sz w:val="28"/>
          <w:lang w:val="de-DE"/>
        </w:rPr>
        <w:t xml:space="preserve">1. Nội dung, hồ sơ, trình tự lập, thẩm định, phê duyệt và công bố quy hoạch chi tiết xây dựng cụm công nghiệp thực hiện theo quy định tại Điều 17 Nghị định số 68/2017/NĐ-CP và Điều 5 Thông tư số 28/2020/TT-BCT ngày 16/11/2020 của Bộ Công Thương quy định, hướng dẫn thực hiện một số nội dung của Nghị định số 68/2017/NĐ-CP </w:t>
      </w:r>
      <w:r>
        <w:rPr>
          <w:color w:val="000000" w:themeColor="text1"/>
          <w:sz w:val="28"/>
          <w:szCs w:val="28"/>
          <w:lang w:val="nl-NL"/>
        </w:rPr>
        <w:t>ngày 25/5/2017 của Chính phủ về quản lý, phát triển cụm công nghiệp</w:t>
      </w:r>
      <w:r>
        <w:rPr>
          <w:color w:val="000000" w:themeColor="text1"/>
          <w:sz w:val="28"/>
          <w:lang w:val="de-DE"/>
        </w:rPr>
        <w:t xml:space="preserve"> và Nghị định số 66/2020/NĐ-CP </w:t>
      </w:r>
      <w:r>
        <w:rPr>
          <w:color w:val="000000" w:themeColor="text1"/>
          <w:sz w:val="28"/>
          <w:szCs w:val="28"/>
          <w:lang w:val="nl-NL"/>
        </w:rPr>
        <w:t>ngày 11/6/2020 của Chính phủ sửa đổi, bổ sung một số điều của Nghị định số 68/2017/NĐ-CP</w:t>
      </w:r>
      <w:r>
        <w:rPr>
          <w:color w:val="000000" w:themeColor="text1"/>
          <w:sz w:val="28"/>
          <w:lang w:val="de-DE"/>
        </w:rPr>
        <w:t>.</w:t>
      </w:r>
    </w:p>
    <w:p w:rsidR="00E5646D" w:rsidRDefault="002045A9">
      <w:pPr>
        <w:spacing w:before="120"/>
        <w:ind w:firstLine="709"/>
        <w:jc w:val="both"/>
        <w:rPr>
          <w:color w:val="000000"/>
          <w:sz w:val="28"/>
        </w:rPr>
      </w:pPr>
      <w:r>
        <w:rPr>
          <w:color w:val="000000" w:themeColor="text1"/>
          <w:sz w:val="28"/>
          <w:lang w:val="de-DE"/>
        </w:rPr>
        <w:t>2. Trách nhiệm của các cơ quan, đơn vị có liên quan</w:t>
      </w:r>
    </w:p>
    <w:p w:rsidR="00E5646D" w:rsidRDefault="002045A9">
      <w:pPr>
        <w:spacing w:before="120"/>
        <w:ind w:firstLine="709"/>
        <w:jc w:val="both"/>
        <w:rPr>
          <w:color w:val="000000"/>
          <w:sz w:val="28"/>
        </w:rPr>
      </w:pPr>
      <w:r>
        <w:rPr>
          <w:color w:val="000000" w:themeColor="text1"/>
          <w:sz w:val="28"/>
          <w:lang w:val="de-DE"/>
        </w:rPr>
        <w:t>a) Chủ đầu tư xây dựng hạ tầng kỹ thuật cụm công nhiệp có trách nhiệm lập hồ sơ quy hoạch chi tiết xây dựng cụm công nghiệp, trình Ủy ban nhân dân cấp huyện thẩm định, phê duyệt.</w:t>
      </w:r>
    </w:p>
    <w:p w:rsidR="00E5646D" w:rsidRDefault="002045A9">
      <w:pPr>
        <w:pStyle w:val="NormalWeb"/>
        <w:shd w:val="clear" w:color="auto" w:fill="FFFFFF"/>
        <w:spacing w:before="120" w:beforeAutospacing="0" w:after="0" w:afterAutospacing="0"/>
        <w:ind w:firstLine="709"/>
        <w:jc w:val="both"/>
        <w:rPr>
          <w:bCs/>
          <w:color w:val="000000"/>
          <w:sz w:val="28"/>
          <w:szCs w:val="28"/>
        </w:rPr>
      </w:pPr>
      <w:r>
        <w:rPr>
          <w:color w:val="000000" w:themeColor="text1"/>
          <w:sz w:val="28"/>
          <w:szCs w:val="28"/>
        </w:rPr>
        <w:t xml:space="preserve">b) </w:t>
      </w:r>
      <w:r>
        <w:rPr>
          <w:bCs/>
          <w:color w:val="000000" w:themeColor="text1"/>
          <w:sz w:val="28"/>
          <w:szCs w:val="28"/>
          <w:lang w:val="vi-VN"/>
        </w:rPr>
        <w:t xml:space="preserve">Phòng Kinh tế và Hạ tầng hoặc Phòng Quản lý Đô thị thuộc Ủy ban nhân dân cấp huyện chủ trì thẩm định, trình </w:t>
      </w:r>
      <w:r>
        <w:rPr>
          <w:color w:val="000000" w:themeColor="text1"/>
          <w:sz w:val="28"/>
          <w:szCs w:val="28"/>
        </w:rPr>
        <w:t>Ủy ban nhân dân cấp huyện chủ trì tổ chức thẩm định, phê duyệt đồ án quy hoạch chi tiết xây dựng tỷ lệ 1/500 của cụm công nghiệp, khi thẩm định phải</w:t>
      </w:r>
      <w:r>
        <w:rPr>
          <w:bCs/>
          <w:color w:val="000000" w:themeColor="text1"/>
          <w:sz w:val="28"/>
          <w:szCs w:val="28"/>
        </w:rPr>
        <w:t xml:space="preserve"> có ý kiến thống nhất của các sở ngành có liên quan. Sau khi đồ án quy hoạch chi tiết xây dựng được phê duyệt, Ủy ban nhân dân cấp huyện g</w:t>
      </w:r>
      <w:r>
        <w:rPr>
          <w:bCs/>
          <w:color w:val="000000" w:themeColor="text1"/>
          <w:sz w:val="28"/>
          <w:szCs w:val="28"/>
          <w:lang w:val="vi-VN"/>
        </w:rPr>
        <w:t>ửi Sở Công Thương 01 bộ (trong đó có bản mềm) để cập nhật vào cơ sở dữ liệu</w:t>
      </w:r>
      <w:r>
        <w:rPr>
          <w:bCs/>
          <w:color w:val="000000" w:themeColor="text1"/>
          <w:sz w:val="28"/>
          <w:szCs w:val="28"/>
        </w:rPr>
        <w:t>.</w:t>
      </w:r>
    </w:p>
    <w:p w:rsidR="00E5646D" w:rsidRDefault="002045A9">
      <w:pPr>
        <w:pStyle w:val="NormalWeb"/>
        <w:shd w:val="clear" w:color="auto" w:fill="FFFFFF"/>
        <w:spacing w:before="120" w:beforeAutospacing="0" w:after="0" w:afterAutospacing="0"/>
        <w:ind w:firstLine="709"/>
        <w:jc w:val="both"/>
        <w:rPr>
          <w:color w:val="000000"/>
          <w:sz w:val="28"/>
          <w:szCs w:val="28"/>
        </w:rPr>
      </w:pPr>
      <w:r>
        <w:rPr>
          <w:bCs/>
          <w:color w:val="000000" w:themeColor="text1"/>
          <w:sz w:val="28"/>
          <w:szCs w:val="28"/>
        </w:rPr>
        <w:t xml:space="preserve">c) Sở Xây dựng hướng dẫn Ủy ban nhân dân cấp huyện tổ chức lập, thẩm định, phê duyệt </w:t>
      </w:r>
      <w:r>
        <w:rPr>
          <w:bCs/>
          <w:color w:val="000000" w:themeColor="text1"/>
          <w:sz w:val="28"/>
          <w:szCs w:val="28"/>
          <w:lang w:val="vi-VN"/>
        </w:rPr>
        <w:t xml:space="preserve">quy hoạch </w:t>
      </w:r>
      <w:r>
        <w:rPr>
          <w:bCs/>
          <w:color w:val="000000" w:themeColor="text1"/>
          <w:sz w:val="28"/>
          <w:szCs w:val="28"/>
        </w:rPr>
        <w:t>chi tiết</w:t>
      </w:r>
      <w:r>
        <w:rPr>
          <w:bCs/>
          <w:color w:val="000000" w:themeColor="text1"/>
          <w:sz w:val="28"/>
          <w:szCs w:val="28"/>
          <w:lang w:val="vi-VN"/>
        </w:rPr>
        <w:t xml:space="preserve"> cụm công nghiệp</w:t>
      </w:r>
      <w:r>
        <w:rPr>
          <w:bCs/>
          <w:color w:val="000000" w:themeColor="text1"/>
          <w:sz w:val="28"/>
          <w:szCs w:val="28"/>
        </w:rPr>
        <w:t xml:space="preserve">, có ý kiến bằng văn bản đối với đồ án quy hoạch chi tiết cụm công nghiệp trước khi Ủy ban nhân dân cấp huyện phê duyệt. </w:t>
      </w:r>
    </w:p>
    <w:p w:rsidR="00E5646D" w:rsidRDefault="002045A9">
      <w:pPr>
        <w:pStyle w:val="NormalWeb"/>
        <w:shd w:val="clear" w:color="auto" w:fill="FFFFFF"/>
        <w:spacing w:before="120" w:beforeAutospacing="0" w:after="0" w:afterAutospacing="0"/>
        <w:ind w:firstLine="709"/>
        <w:jc w:val="both"/>
        <w:rPr>
          <w:color w:val="000000"/>
          <w:sz w:val="28"/>
          <w:szCs w:val="28"/>
        </w:rPr>
      </w:pPr>
      <w:r>
        <w:rPr>
          <w:color w:val="000000" w:themeColor="text1"/>
          <w:sz w:val="28"/>
          <w:szCs w:val="28"/>
        </w:rPr>
        <w:t>d) Các sở, ngành và các cơ quan, đơn vị có liên quan phối hợp thẩm định theo chức năng, nhiệm vụ được giao.</w:t>
      </w:r>
    </w:p>
    <w:p w:rsidR="00E5646D" w:rsidRDefault="002045A9">
      <w:pPr>
        <w:spacing w:before="120"/>
        <w:ind w:firstLine="709"/>
        <w:jc w:val="both"/>
        <w:rPr>
          <w:color w:val="000000"/>
          <w:sz w:val="28"/>
          <w:szCs w:val="28"/>
        </w:rPr>
      </w:pPr>
      <w:r>
        <w:rPr>
          <w:b/>
          <w:bCs/>
          <w:color w:val="000000" w:themeColor="text1"/>
          <w:sz w:val="28"/>
          <w:szCs w:val="28"/>
        </w:rPr>
        <w:t xml:space="preserve">Điều 9. Lập, thẩm định, phê duyệt dự án đầu tư xây dựng hạ tầng </w:t>
      </w:r>
      <w:r>
        <w:rPr>
          <w:b/>
          <w:color w:val="000000" w:themeColor="text1"/>
          <w:sz w:val="28"/>
          <w:szCs w:val="28"/>
        </w:rPr>
        <w:t>cụm công nghiệp</w:t>
      </w:r>
    </w:p>
    <w:p w:rsidR="00E5646D" w:rsidRDefault="002045A9">
      <w:pPr>
        <w:spacing w:before="120"/>
        <w:ind w:firstLine="709"/>
        <w:jc w:val="both"/>
        <w:rPr>
          <w:color w:val="000000"/>
          <w:sz w:val="28"/>
        </w:rPr>
      </w:pPr>
      <w:r>
        <w:rPr>
          <w:color w:val="000000" w:themeColor="text1"/>
          <w:sz w:val="28"/>
          <w:lang w:val="de-DE"/>
        </w:rPr>
        <w:t>1. Dự án đầu tư xây dựng hạ tầng kỹ thuật cụm công nghiệp không phải thực hiện thủ tục quyết định chủ trương đầu tư.</w:t>
      </w:r>
    </w:p>
    <w:p w:rsidR="00E5646D" w:rsidRDefault="002045A9">
      <w:pPr>
        <w:spacing w:before="120"/>
        <w:ind w:firstLine="709"/>
        <w:jc w:val="both"/>
        <w:rPr>
          <w:color w:val="000000"/>
          <w:sz w:val="28"/>
        </w:rPr>
      </w:pPr>
      <w:r>
        <w:rPr>
          <w:color w:val="000000" w:themeColor="text1"/>
          <w:sz w:val="28"/>
          <w:lang w:val="de-DE"/>
        </w:rPr>
        <w:t xml:space="preserve">2. Nội dung, trình tự lập, thẩm định phê duyệt dự án đầu tư xây dựng hạ tầng kỹ thuật cụm công nghiệp thực hiện theo quy định tại Điều 18 Nghị định số 68/2017/NĐ-CP, Điều 6 Thông tư số 28/2020/TT-BCT và quy định của pháp luật về xây dựng. </w:t>
      </w:r>
    </w:p>
    <w:p w:rsidR="00E5646D" w:rsidRDefault="002045A9">
      <w:pPr>
        <w:spacing w:before="120"/>
        <w:ind w:firstLine="709"/>
        <w:jc w:val="both"/>
        <w:rPr>
          <w:color w:val="000000"/>
          <w:sz w:val="28"/>
        </w:rPr>
      </w:pPr>
      <w:r>
        <w:rPr>
          <w:color w:val="000000" w:themeColor="text1"/>
          <w:sz w:val="28"/>
          <w:lang w:val="de-DE"/>
        </w:rPr>
        <w:t>3. Trách nhiệm của cơ quan, đơn vị có liên quan</w:t>
      </w:r>
    </w:p>
    <w:p w:rsidR="00E5646D" w:rsidRDefault="002045A9">
      <w:pPr>
        <w:tabs>
          <w:tab w:val="left" w:pos="702"/>
          <w:tab w:val="left" w:pos="4846"/>
        </w:tabs>
        <w:spacing w:before="120"/>
        <w:jc w:val="both"/>
        <w:rPr>
          <w:bCs/>
          <w:color w:val="000000"/>
          <w:sz w:val="28"/>
          <w:szCs w:val="28"/>
        </w:rPr>
      </w:pPr>
      <w:r>
        <w:rPr>
          <w:bCs/>
          <w:color w:val="000000" w:themeColor="text1"/>
          <w:sz w:val="28"/>
          <w:szCs w:val="28"/>
        </w:rPr>
        <w:tab/>
        <w:t xml:space="preserve">a) Sở Xây dựng: Chủ trì </w:t>
      </w:r>
      <w:r>
        <w:rPr>
          <w:color w:val="000000" w:themeColor="text1"/>
          <w:sz w:val="28"/>
          <w:szCs w:val="28"/>
          <w:lang w:val="vi-VN"/>
        </w:rPr>
        <w:t xml:space="preserve">thẩm định thiết kế cơ sở và cấp </w:t>
      </w:r>
      <w:r>
        <w:rPr>
          <w:color w:val="000000" w:themeColor="text1"/>
          <w:sz w:val="28"/>
          <w:szCs w:val="28"/>
        </w:rPr>
        <w:t xml:space="preserve">giấy </w:t>
      </w:r>
      <w:r>
        <w:rPr>
          <w:color w:val="000000" w:themeColor="text1"/>
          <w:sz w:val="28"/>
          <w:szCs w:val="28"/>
          <w:lang w:val="vi-VN"/>
        </w:rPr>
        <w:t xml:space="preserve">phép xây dựng công trình hạ tầng </w:t>
      </w:r>
      <w:r>
        <w:rPr>
          <w:color w:val="000000" w:themeColor="text1"/>
          <w:sz w:val="28"/>
          <w:szCs w:val="28"/>
        </w:rPr>
        <w:t xml:space="preserve">kỹ thuật </w:t>
      </w:r>
      <w:r>
        <w:rPr>
          <w:color w:val="000000" w:themeColor="text1"/>
          <w:sz w:val="28"/>
          <w:szCs w:val="28"/>
          <w:lang w:val="vi-VN"/>
        </w:rPr>
        <w:t>cụm công nghiệp</w:t>
      </w:r>
      <w:r>
        <w:rPr>
          <w:bCs/>
          <w:color w:val="000000" w:themeColor="text1"/>
          <w:sz w:val="28"/>
          <w:szCs w:val="28"/>
        </w:rPr>
        <w:t>.</w:t>
      </w:r>
    </w:p>
    <w:p w:rsidR="00E5646D" w:rsidRDefault="002045A9">
      <w:pPr>
        <w:spacing w:before="120"/>
        <w:ind w:firstLine="720"/>
        <w:jc w:val="both"/>
        <w:rPr>
          <w:color w:val="000000"/>
          <w:sz w:val="28"/>
          <w:szCs w:val="28"/>
        </w:rPr>
      </w:pPr>
      <w:r>
        <w:rPr>
          <w:color w:val="000000" w:themeColor="text1"/>
          <w:sz w:val="28"/>
        </w:rPr>
        <w:t>b</w:t>
      </w:r>
      <w:r>
        <w:rPr>
          <w:color w:val="000000" w:themeColor="text1"/>
          <w:sz w:val="28"/>
          <w:lang w:val="vi-VN"/>
        </w:rPr>
        <w:t xml:space="preserve">) </w:t>
      </w:r>
      <w:r>
        <w:rPr>
          <w:color w:val="000000" w:themeColor="text1"/>
          <w:sz w:val="28"/>
        </w:rPr>
        <w:t>Sở Giao thông vận tải</w:t>
      </w:r>
      <w:r>
        <w:rPr>
          <w:color w:val="000000" w:themeColor="text1"/>
          <w:sz w:val="28"/>
          <w:lang w:val="vi-VN"/>
        </w:rPr>
        <w:t>:</w:t>
      </w:r>
      <w:r>
        <w:rPr>
          <w:b/>
          <w:color w:val="000000" w:themeColor="text1"/>
          <w:sz w:val="28"/>
          <w:lang w:val="vi-VN"/>
        </w:rPr>
        <w:t xml:space="preserve"> </w:t>
      </w:r>
      <w:r>
        <w:rPr>
          <w:color w:val="000000" w:themeColor="text1"/>
          <w:sz w:val="28"/>
          <w:szCs w:val="28"/>
        </w:rPr>
        <w:t>Chủ trì thỏa thuận, cấp phép thi công đấu nối hạ tầng giao thông cụm công nghiệp đối với đường tỉnh;</w:t>
      </w:r>
      <w:r>
        <w:rPr>
          <w:b/>
          <w:color w:val="000000" w:themeColor="text1"/>
          <w:sz w:val="28"/>
          <w:szCs w:val="28"/>
        </w:rPr>
        <w:t xml:space="preserve"> </w:t>
      </w:r>
      <w:r>
        <w:rPr>
          <w:color w:val="000000" w:themeColor="text1"/>
          <w:sz w:val="28"/>
          <w:szCs w:val="28"/>
        </w:rPr>
        <w:t xml:space="preserve">Chủ trì hướng dẫn, tham mưu </w:t>
      </w:r>
      <w:r>
        <w:rPr>
          <w:color w:val="000000" w:themeColor="text1"/>
          <w:sz w:val="28"/>
          <w:szCs w:val="28"/>
        </w:rPr>
        <w:lastRenderedPageBreak/>
        <w:t>Ủy ban nhân dân tỉnh thỏa thuận đấu nối, cấp phép thi công đấu nối hạ tầng giao thông cụm công nghiệp đối với quốc lộ theo quy định pháp luật.</w:t>
      </w:r>
    </w:p>
    <w:p w:rsidR="00E5646D" w:rsidRDefault="002045A9">
      <w:pPr>
        <w:spacing w:before="120"/>
        <w:ind w:firstLine="709"/>
        <w:jc w:val="both"/>
        <w:rPr>
          <w:color w:val="000000"/>
          <w:sz w:val="28"/>
        </w:rPr>
      </w:pPr>
      <w:r>
        <w:rPr>
          <w:color w:val="000000" w:themeColor="text1"/>
          <w:sz w:val="28"/>
          <w:lang w:val="de-DE"/>
        </w:rPr>
        <w:t xml:space="preserve">c) Các sở ngành, cơ quan, đơn vị có liên quan: Chủ trì quản lý, hướng dẫn chủ đầu tư </w:t>
      </w:r>
      <w:r>
        <w:rPr>
          <w:color w:val="000000" w:themeColor="text1"/>
          <w:sz w:val="28"/>
          <w:lang w:val="vi-VN"/>
        </w:rPr>
        <w:t xml:space="preserve">xây dựng </w:t>
      </w:r>
      <w:r>
        <w:rPr>
          <w:color w:val="000000" w:themeColor="text1"/>
          <w:sz w:val="28"/>
          <w:lang w:val="de-DE"/>
        </w:rPr>
        <w:t>hạ tầng kỹ thuật cụm công nghiệp thực hiên các thủ tục liên quan đến quá trình lập, thực hiện dự án đầu tư hạ tầng kỹ thuật cụm công nghiệp theo quy định của pháp luật.</w:t>
      </w:r>
    </w:p>
    <w:p w:rsidR="00E5646D" w:rsidRDefault="002045A9">
      <w:pPr>
        <w:spacing w:before="120"/>
        <w:ind w:firstLine="709"/>
        <w:jc w:val="both"/>
        <w:rPr>
          <w:color w:val="000000"/>
          <w:sz w:val="28"/>
        </w:rPr>
      </w:pPr>
      <w:r>
        <w:rPr>
          <w:color w:val="000000" w:themeColor="text1"/>
          <w:sz w:val="28"/>
        </w:rPr>
        <w:t>d</w:t>
      </w:r>
      <w:r>
        <w:rPr>
          <w:color w:val="000000" w:themeColor="text1"/>
          <w:sz w:val="28"/>
          <w:lang w:val="de-DE"/>
        </w:rPr>
        <w:t xml:space="preserve">) Chủ đầu tư </w:t>
      </w:r>
      <w:r>
        <w:rPr>
          <w:color w:val="000000" w:themeColor="text1"/>
          <w:sz w:val="28"/>
          <w:lang w:val="vi-VN"/>
        </w:rPr>
        <w:t xml:space="preserve">xây dựng </w:t>
      </w:r>
      <w:r>
        <w:rPr>
          <w:color w:val="000000" w:themeColor="text1"/>
          <w:sz w:val="28"/>
          <w:lang w:val="de-DE"/>
        </w:rPr>
        <w:t>hạ tầng kỹ thuật cụm công nghiệp thực hiện đúng, đầy đủ quyền và nghĩa vụ quy định tại Điều 20, Điều 21 của Nghị định số 68/2017/NĐ-CP.</w:t>
      </w:r>
    </w:p>
    <w:p w:rsidR="00E5646D" w:rsidRDefault="002045A9">
      <w:pPr>
        <w:spacing w:before="120"/>
        <w:ind w:firstLine="709"/>
        <w:jc w:val="both"/>
        <w:rPr>
          <w:b/>
          <w:bCs/>
          <w:color w:val="000000"/>
          <w:sz w:val="28"/>
          <w:szCs w:val="28"/>
        </w:rPr>
      </w:pPr>
      <w:r>
        <w:rPr>
          <w:b/>
          <w:bCs/>
          <w:color w:val="000000" w:themeColor="text1"/>
          <w:sz w:val="28"/>
          <w:szCs w:val="28"/>
        </w:rPr>
        <w:t xml:space="preserve">Điều 10. Lập, thẩm định, phê duyệt Báo cáo đánh giá tác động môi trường của dự án đầu tư xây dựng hạ tầng kỹ thuật </w:t>
      </w:r>
      <w:r>
        <w:rPr>
          <w:b/>
          <w:color w:val="000000" w:themeColor="text1"/>
          <w:sz w:val="28"/>
          <w:szCs w:val="28"/>
        </w:rPr>
        <w:t xml:space="preserve">cụm công nghiệp </w:t>
      </w:r>
    </w:p>
    <w:p w:rsidR="00E5646D" w:rsidRDefault="002045A9">
      <w:pPr>
        <w:pStyle w:val="NormalWeb"/>
        <w:shd w:val="clear" w:color="auto" w:fill="FFFFFF"/>
        <w:spacing w:before="120" w:beforeAutospacing="0" w:after="0" w:afterAutospacing="0"/>
        <w:ind w:firstLine="720"/>
        <w:jc w:val="both"/>
        <w:rPr>
          <w:bCs/>
          <w:color w:val="000000"/>
          <w:sz w:val="28"/>
          <w:szCs w:val="28"/>
        </w:rPr>
      </w:pPr>
      <w:r>
        <w:rPr>
          <w:bCs/>
          <w:color w:val="000000" w:themeColor="text1"/>
          <w:sz w:val="28"/>
          <w:szCs w:val="28"/>
        </w:rPr>
        <w:t xml:space="preserve">1. Chủ đầu tư </w:t>
      </w:r>
      <w:r>
        <w:rPr>
          <w:bCs/>
          <w:color w:val="000000" w:themeColor="text1"/>
          <w:sz w:val="28"/>
          <w:szCs w:val="28"/>
          <w:lang w:val="vi-VN"/>
        </w:rPr>
        <w:t xml:space="preserve">xây dựng </w:t>
      </w:r>
      <w:r>
        <w:rPr>
          <w:bCs/>
          <w:color w:val="000000" w:themeColor="text1"/>
          <w:sz w:val="28"/>
          <w:szCs w:val="28"/>
        </w:rPr>
        <w:t>hạ tầng kỹ thuật cụm công nghiệp có trách nhiệm bảo vệ môi trường cụm công nghiệp theo quy định của Luật Bảo vệ môi trường và các văn bản quy phạm pháp luật hiện hành.</w:t>
      </w:r>
    </w:p>
    <w:p w:rsidR="00E5646D" w:rsidRDefault="002045A9">
      <w:pPr>
        <w:pStyle w:val="NormalWeb"/>
        <w:shd w:val="clear" w:color="auto" w:fill="FFFFFF"/>
        <w:spacing w:before="120" w:beforeAutospacing="0" w:after="0" w:afterAutospacing="0"/>
        <w:ind w:firstLine="720"/>
        <w:jc w:val="both"/>
        <w:rPr>
          <w:color w:val="000000"/>
          <w:sz w:val="28"/>
          <w:szCs w:val="28"/>
        </w:rPr>
      </w:pPr>
      <w:r>
        <w:rPr>
          <w:bCs/>
          <w:color w:val="000000" w:themeColor="text1"/>
          <w:sz w:val="28"/>
          <w:szCs w:val="28"/>
        </w:rPr>
        <w:t xml:space="preserve">2. Trong giai đoạn chuẩn bị dự án, chủ đầu tư </w:t>
      </w:r>
      <w:r>
        <w:rPr>
          <w:bCs/>
          <w:color w:val="000000" w:themeColor="text1"/>
          <w:sz w:val="28"/>
          <w:szCs w:val="28"/>
          <w:lang w:val="vi-VN"/>
        </w:rPr>
        <w:t xml:space="preserve">xây dựng </w:t>
      </w:r>
      <w:r>
        <w:rPr>
          <w:bCs/>
          <w:color w:val="000000" w:themeColor="text1"/>
          <w:sz w:val="28"/>
          <w:szCs w:val="28"/>
        </w:rPr>
        <w:t xml:space="preserve">hạ tầng kỹ thuật cụm công nghiệp phải </w:t>
      </w:r>
      <w:r>
        <w:rPr>
          <w:color w:val="000000" w:themeColor="text1"/>
          <w:sz w:val="28"/>
          <w:szCs w:val="28"/>
          <w:lang w:val="vi-VN"/>
        </w:rPr>
        <w:t xml:space="preserve">lập báo cáo đánh giá tác động môi trường </w:t>
      </w:r>
      <w:r>
        <w:rPr>
          <w:color w:val="000000" w:themeColor="text1"/>
          <w:sz w:val="28"/>
          <w:szCs w:val="28"/>
        </w:rPr>
        <w:t xml:space="preserve">cho dự án. Cấu trúc, nội dung, hồ sơ, trình tự, thủ tục lập, thẩm định, phê duyệt báo cáo </w:t>
      </w:r>
      <w:r>
        <w:rPr>
          <w:color w:val="000000" w:themeColor="text1"/>
          <w:sz w:val="28"/>
          <w:szCs w:val="28"/>
          <w:lang w:val="vi-VN"/>
        </w:rPr>
        <w:t>đánh giá tác động môi trường</w:t>
      </w:r>
      <w:r>
        <w:rPr>
          <w:color w:val="000000" w:themeColor="text1"/>
          <w:sz w:val="28"/>
          <w:szCs w:val="28"/>
        </w:rPr>
        <w:t xml:space="preserve"> được thực hiện theo quy định của Luật Bảo vệ môi trường và các văn bản hướng dẫn hiện hành.</w:t>
      </w:r>
    </w:p>
    <w:p w:rsidR="00E5646D" w:rsidRDefault="002045A9">
      <w:pPr>
        <w:pStyle w:val="NormalWeb"/>
        <w:shd w:val="clear" w:color="auto" w:fill="FFFFFF"/>
        <w:spacing w:before="120" w:beforeAutospacing="0" w:after="0" w:afterAutospacing="0"/>
        <w:ind w:firstLine="720"/>
        <w:jc w:val="both"/>
        <w:rPr>
          <w:bCs/>
          <w:color w:val="000000"/>
          <w:sz w:val="28"/>
          <w:szCs w:val="28"/>
        </w:rPr>
      </w:pPr>
      <w:r>
        <w:rPr>
          <w:bCs/>
          <w:color w:val="000000" w:themeColor="text1"/>
          <w:sz w:val="28"/>
          <w:szCs w:val="28"/>
        </w:rPr>
        <w:t xml:space="preserve">3. </w:t>
      </w:r>
      <w:r>
        <w:rPr>
          <w:color w:val="000000" w:themeColor="text1"/>
          <w:sz w:val="28"/>
          <w:lang w:val="de-DE"/>
        </w:rPr>
        <w:t>Trách nhiệm của cơ quan, đơn vị có liên quan</w:t>
      </w:r>
      <w:r>
        <w:rPr>
          <w:bCs/>
          <w:color w:val="000000" w:themeColor="text1"/>
          <w:sz w:val="28"/>
          <w:szCs w:val="28"/>
        </w:rPr>
        <w:t xml:space="preserve"> </w:t>
      </w:r>
    </w:p>
    <w:p w:rsidR="00E5646D" w:rsidRDefault="002045A9">
      <w:pPr>
        <w:pStyle w:val="NormalWeb"/>
        <w:shd w:val="clear" w:color="auto" w:fill="FFFFFF"/>
        <w:spacing w:before="120" w:beforeAutospacing="0" w:after="0" w:afterAutospacing="0"/>
        <w:ind w:firstLine="720"/>
        <w:jc w:val="both"/>
        <w:rPr>
          <w:bCs/>
          <w:color w:val="000000"/>
          <w:sz w:val="28"/>
          <w:szCs w:val="28"/>
        </w:rPr>
      </w:pPr>
      <w:r>
        <w:rPr>
          <w:bCs/>
          <w:color w:val="000000" w:themeColor="text1"/>
          <w:sz w:val="28"/>
          <w:szCs w:val="28"/>
        </w:rPr>
        <w:t>a) Sở Tài nguyên và Môi trường: Chủ trì quản lý bảo vệ môi trường trong hoạt động của cụm công nghiệp; chủ trì tiếp nhận hồ sơ và thẩm định báo cáo đánh giá tác động môi trường của dự án đầu tư hạ tầng kỹ thuật cụm công nghiệp</w:t>
      </w:r>
      <w:r>
        <w:rPr>
          <w:strike/>
          <w:color w:val="000000" w:themeColor="text1"/>
          <w:sz w:val="28"/>
          <w:szCs w:val="28"/>
        </w:rPr>
        <w:t>.</w:t>
      </w:r>
    </w:p>
    <w:p w:rsidR="00E5646D" w:rsidRDefault="002045A9">
      <w:pPr>
        <w:pStyle w:val="NormalWeb"/>
        <w:shd w:val="clear" w:color="auto" w:fill="FFFFFF"/>
        <w:spacing w:before="120" w:beforeAutospacing="0" w:after="0" w:afterAutospacing="0"/>
        <w:ind w:firstLine="720"/>
        <w:jc w:val="both"/>
        <w:rPr>
          <w:bCs/>
          <w:color w:val="000000"/>
          <w:sz w:val="28"/>
          <w:szCs w:val="28"/>
        </w:rPr>
      </w:pPr>
      <w:r>
        <w:rPr>
          <w:bCs/>
          <w:color w:val="000000" w:themeColor="text1"/>
          <w:sz w:val="28"/>
          <w:szCs w:val="28"/>
        </w:rPr>
        <w:t>b) Các sở ngành, cơ quan, đơn vị có liên quan: Phối hợp với Sở Tài nguyên và Môi trường trong quản lý bảo vệ môi trường cụm công nghiệp; tham gia hội đồng thẩm định báo cáo đánh giá tác động môi trường của các dự án đầu tư hạ tầng kỹ thuật cụm công nghiệp trên địa bàn tỉnh.</w:t>
      </w:r>
    </w:p>
    <w:p w:rsidR="00E5646D" w:rsidRDefault="002045A9">
      <w:pPr>
        <w:spacing w:before="120"/>
        <w:ind w:firstLine="709"/>
        <w:jc w:val="both"/>
        <w:rPr>
          <w:b/>
          <w:color w:val="000000"/>
          <w:sz w:val="28"/>
          <w:szCs w:val="28"/>
        </w:rPr>
      </w:pPr>
      <w:r>
        <w:rPr>
          <w:b/>
          <w:color w:val="000000" w:themeColor="text1"/>
          <w:sz w:val="28"/>
          <w:szCs w:val="28"/>
        </w:rPr>
        <w:t>Điều 11. Thu hồi đất, cho thuê đất đầu tư cụm công nghiệp</w:t>
      </w:r>
    </w:p>
    <w:p w:rsidR="00E5646D" w:rsidRDefault="002045A9">
      <w:pPr>
        <w:spacing w:before="120"/>
        <w:ind w:right="-28" w:firstLine="709"/>
        <w:jc w:val="both"/>
        <w:rPr>
          <w:color w:val="000000"/>
          <w:sz w:val="28"/>
          <w:szCs w:val="28"/>
        </w:rPr>
      </w:pPr>
      <w:r>
        <w:rPr>
          <w:color w:val="000000" w:themeColor="text1"/>
          <w:sz w:val="28"/>
          <w:szCs w:val="28"/>
        </w:rPr>
        <w:t>1. Việc thu hồi đất, cho thuê đất đầu tư dự án xây dựng hạ tầng kỹ thuật cụm công nghiệp thực hiện theo quy định của Luật Đất đai và các văn bản hướng dẫn hiện hành.</w:t>
      </w:r>
    </w:p>
    <w:p w:rsidR="00E5646D" w:rsidRDefault="002045A9">
      <w:pPr>
        <w:spacing w:before="120"/>
        <w:ind w:left="142" w:right="-28" w:firstLine="567"/>
        <w:jc w:val="both"/>
        <w:rPr>
          <w:color w:val="000000"/>
          <w:sz w:val="28"/>
          <w:szCs w:val="28"/>
        </w:rPr>
      </w:pPr>
      <w:r>
        <w:rPr>
          <w:color w:val="000000" w:themeColor="text1"/>
          <w:sz w:val="28"/>
          <w:szCs w:val="28"/>
        </w:rPr>
        <w:t xml:space="preserve">2. </w:t>
      </w:r>
      <w:r>
        <w:rPr>
          <w:color w:val="000000" w:themeColor="text1"/>
          <w:sz w:val="28"/>
          <w:lang w:val="de-DE"/>
        </w:rPr>
        <w:t>Trách nhiệm của cơ quan, đơn vị có liên quan</w:t>
      </w:r>
      <w:r>
        <w:rPr>
          <w:color w:val="000000" w:themeColor="text1"/>
          <w:sz w:val="28"/>
          <w:szCs w:val="28"/>
        </w:rPr>
        <w:t xml:space="preserve"> </w:t>
      </w:r>
    </w:p>
    <w:p w:rsidR="00E5646D" w:rsidRDefault="002045A9">
      <w:pPr>
        <w:spacing w:before="120"/>
        <w:ind w:right="-28" w:firstLine="720"/>
        <w:jc w:val="both"/>
        <w:rPr>
          <w:b/>
          <w:color w:val="000000"/>
          <w:sz w:val="28"/>
          <w:szCs w:val="28"/>
        </w:rPr>
      </w:pPr>
      <w:r>
        <w:rPr>
          <w:color w:val="000000" w:themeColor="text1"/>
          <w:sz w:val="28"/>
          <w:szCs w:val="28"/>
        </w:rPr>
        <w:t>a) Sở T</w:t>
      </w:r>
      <w:r>
        <w:rPr>
          <w:rFonts w:cs="VNI-Times"/>
          <w:color w:val="000000" w:themeColor="text1"/>
          <w:sz w:val="28"/>
          <w:szCs w:val="28"/>
        </w:rPr>
        <w:t>à</w:t>
      </w:r>
      <w:r>
        <w:rPr>
          <w:color w:val="000000" w:themeColor="text1"/>
          <w:sz w:val="28"/>
          <w:szCs w:val="28"/>
        </w:rPr>
        <w:t>i nguy</w:t>
      </w:r>
      <w:r>
        <w:rPr>
          <w:rFonts w:cs="VNI-Times"/>
          <w:color w:val="000000" w:themeColor="text1"/>
          <w:sz w:val="28"/>
          <w:szCs w:val="28"/>
        </w:rPr>
        <w:t>ê</w:t>
      </w:r>
      <w:r>
        <w:rPr>
          <w:color w:val="000000" w:themeColor="text1"/>
          <w:sz w:val="28"/>
          <w:szCs w:val="28"/>
        </w:rPr>
        <w:t>n và M</w:t>
      </w:r>
      <w:r>
        <w:rPr>
          <w:rFonts w:cs="VNI-Times"/>
          <w:color w:val="000000" w:themeColor="text1"/>
          <w:sz w:val="28"/>
          <w:szCs w:val="28"/>
        </w:rPr>
        <w:t>ô</w:t>
      </w:r>
      <w:r>
        <w:rPr>
          <w:color w:val="000000" w:themeColor="text1"/>
          <w:sz w:val="28"/>
          <w:szCs w:val="28"/>
        </w:rPr>
        <w:t>i trường:</w:t>
      </w:r>
      <w:r>
        <w:rPr>
          <w:b/>
          <w:color w:val="000000" w:themeColor="text1"/>
          <w:sz w:val="28"/>
          <w:szCs w:val="28"/>
        </w:rPr>
        <w:t xml:space="preserve"> </w:t>
      </w:r>
    </w:p>
    <w:p w:rsidR="00E5646D" w:rsidRDefault="002045A9">
      <w:pPr>
        <w:spacing w:before="120"/>
        <w:ind w:right="-28" w:firstLine="720"/>
        <w:jc w:val="both"/>
        <w:rPr>
          <w:color w:val="000000"/>
          <w:sz w:val="28"/>
          <w:szCs w:val="28"/>
          <w:highlight w:val="lightGray"/>
        </w:rPr>
      </w:pPr>
      <w:r>
        <w:rPr>
          <w:color w:val="000000" w:themeColor="text1"/>
          <w:sz w:val="28"/>
          <w:szCs w:val="28"/>
        </w:rPr>
        <w:t>Chủ trì hướng dẫn, thực hiện thẩm định phương án bồi thường, hỗ trợ về đất, tr</w:t>
      </w:r>
      <w:r>
        <w:rPr>
          <w:rFonts w:cs="VNI-Times"/>
          <w:color w:val="000000" w:themeColor="text1"/>
          <w:sz w:val="28"/>
          <w:szCs w:val="28"/>
        </w:rPr>
        <w:t>ì</w:t>
      </w:r>
      <w:r>
        <w:rPr>
          <w:color w:val="000000" w:themeColor="text1"/>
          <w:sz w:val="28"/>
          <w:szCs w:val="28"/>
        </w:rPr>
        <w:t>nh Ủy ban nh</w:t>
      </w:r>
      <w:r>
        <w:rPr>
          <w:rFonts w:cs="VNI-Times"/>
          <w:color w:val="000000" w:themeColor="text1"/>
          <w:sz w:val="28"/>
          <w:szCs w:val="28"/>
        </w:rPr>
        <w:t>â</w:t>
      </w:r>
      <w:r>
        <w:rPr>
          <w:color w:val="000000" w:themeColor="text1"/>
          <w:sz w:val="28"/>
          <w:szCs w:val="28"/>
        </w:rPr>
        <w:t>n d</w:t>
      </w:r>
      <w:r>
        <w:rPr>
          <w:rFonts w:cs="VNI-Times"/>
          <w:color w:val="000000" w:themeColor="text1"/>
          <w:sz w:val="28"/>
          <w:szCs w:val="28"/>
        </w:rPr>
        <w:t>â</w:t>
      </w:r>
      <w:r>
        <w:rPr>
          <w:color w:val="000000" w:themeColor="text1"/>
          <w:sz w:val="28"/>
          <w:szCs w:val="28"/>
        </w:rPr>
        <w:t>n tỉnh ph</w:t>
      </w:r>
      <w:r>
        <w:rPr>
          <w:rFonts w:cs="VNI-Times"/>
          <w:color w:val="000000" w:themeColor="text1"/>
          <w:sz w:val="28"/>
          <w:szCs w:val="28"/>
        </w:rPr>
        <w:t>ê</w:t>
      </w:r>
      <w:r>
        <w:rPr>
          <w:color w:val="000000" w:themeColor="text1"/>
          <w:sz w:val="28"/>
          <w:szCs w:val="28"/>
        </w:rPr>
        <w:t xml:space="preserve"> duyệt phương án bồi thường, hỗ trợ v</w:t>
      </w:r>
      <w:r>
        <w:rPr>
          <w:rFonts w:cs="VNI-Times"/>
          <w:color w:val="000000" w:themeColor="text1"/>
          <w:sz w:val="28"/>
          <w:szCs w:val="28"/>
        </w:rPr>
        <w:t>à</w:t>
      </w:r>
      <w:r>
        <w:rPr>
          <w:color w:val="000000" w:themeColor="text1"/>
          <w:sz w:val="28"/>
          <w:szCs w:val="28"/>
        </w:rPr>
        <w:t xml:space="preserve"> t</w:t>
      </w:r>
      <w:r>
        <w:rPr>
          <w:rFonts w:cs="VNI-Times"/>
          <w:color w:val="000000" w:themeColor="text1"/>
          <w:sz w:val="28"/>
          <w:szCs w:val="28"/>
        </w:rPr>
        <w:t>á</w:t>
      </w:r>
      <w:r>
        <w:rPr>
          <w:color w:val="000000" w:themeColor="text1"/>
          <w:sz w:val="28"/>
          <w:szCs w:val="28"/>
        </w:rPr>
        <w:t>i định cư, quyết định thu hồi đất (đối với c</w:t>
      </w:r>
      <w:r>
        <w:rPr>
          <w:rFonts w:cs="VNI-Times"/>
          <w:color w:val="000000" w:themeColor="text1"/>
          <w:sz w:val="28"/>
          <w:szCs w:val="28"/>
        </w:rPr>
        <w:t>á</w:t>
      </w:r>
      <w:r>
        <w:rPr>
          <w:color w:val="000000" w:themeColor="text1"/>
          <w:sz w:val="28"/>
          <w:szCs w:val="28"/>
        </w:rPr>
        <w:t>c c</w:t>
      </w:r>
      <w:r>
        <w:rPr>
          <w:rFonts w:cs="VNI-Times"/>
          <w:color w:val="000000" w:themeColor="text1"/>
          <w:sz w:val="28"/>
          <w:szCs w:val="28"/>
        </w:rPr>
        <w:t>ô</w:t>
      </w:r>
      <w:r>
        <w:rPr>
          <w:color w:val="000000" w:themeColor="text1"/>
          <w:sz w:val="28"/>
          <w:szCs w:val="28"/>
        </w:rPr>
        <w:t>ng tr</w:t>
      </w:r>
      <w:r>
        <w:rPr>
          <w:rFonts w:cs="VNI-Times"/>
          <w:color w:val="000000" w:themeColor="text1"/>
          <w:sz w:val="28"/>
          <w:szCs w:val="28"/>
        </w:rPr>
        <w:t>ì</w:t>
      </w:r>
      <w:r>
        <w:rPr>
          <w:color w:val="000000" w:themeColor="text1"/>
          <w:sz w:val="28"/>
          <w:szCs w:val="28"/>
        </w:rPr>
        <w:t>nh thuộc thẩm quyền thu hồi đất của Ủy ban nh</w:t>
      </w:r>
      <w:r>
        <w:rPr>
          <w:rFonts w:cs="VNI-Times"/>
          <w:color w:val="000000" w:themeColor="text1"/>
          <w:sz w:val="28"/>
          <w:szCs w:val="28"/>
        </w:rPr>
        <w:t>â</w:t>
      </w:r>
      <w:r>
        <w:rPr>
          <w:color w:val="000000" w:themeColor="text1"/>
          <w:sz w:val="28"/>
          <w:szCs w:val="28"/>
        </w:rPr>
        <w:t>n d</w:t>
      </w:r>
      <w:r>
        <w:rPr>
          <w:rFonts w:cs="VNI-Times"/>
          <w:color w:val="000000" w:themeColor="text1"/>
          <w:sz w:val="28"/>
          <w:szCs w:val="28"/>
        </w:rPr>
        <w:t>â</w:t>
      </w:r>
      <w:r>
        <w:rPr>
          <w:color w:val="000000" w:themeColor="text1"/>
          <w:sz w:val="28"/>
          <w:szCs w:val="28"/>
        </w:rPr>
        <w:t>n tỉnh).</w:t>
      </w:r>
      <w:r>
        <w:rPr>
          <w:color w:val="000000" w:themeColor="text1"/>
          <w:sz w:val="28"/>
          <w:szCs w:val="28"/>
          <w:highlight w:val="lightGray"/>
        </w:rPr>
        <w:t xml:space="preserve"> </w:t>
      </w:r>
    </w:p>
    <w:p w:rsidR="00E5646D" w:rsidRDefault="002045A9">
      <w:pPr>
        <w:spacing w:before="120"/>
        <w:ind w:right="-28" w:firstLine="720"/>
        <w:jc w:val="both"/>
        <w:rPr>
          <w:color w:val="000000"/>
          <w:sz w:val="28"/>
          <w:szCs w:val="28"/>
        </w:rPr>
      </w:pPr>
      <w:r>
        <w:rPr>
          <w:color w:val="000000" w:themeColor="text1"/>
          <w:sz w:val="28"/>
          <w:szCs w:val="28"/>
        </w:rPr>
        <w:t>Tiếp nhận, thẩm định, tr</w:t>
      </w:r>
      <w:r>
        <w:rPr>
          <w:rFonts w:cs="VNI-Times"/>
          <w:color w:val="000000" w:themeColor="text1"/>
          <w:sz w:val="28"/>
          <w:szCs w:val="28"/>
        </w:rPr>
        <w:t>ì</w:t>
      </w:r>
      <w:r>
        <w:rPr>
          <w:color w:val="000000" w:themeColor="text1"/>
          <w:sz w:val="28"/>
          <w:szCs w:val="28"/>
        </w:rPr>
        <w:t>nh Ủy ban nh</w:t>
      </w:r>
      <w:r>
        <w:rPr>
          <w:rFonts w:cs="VNI-Times"/>
          <w:color w:val="000000" w:themeColor="text1"/>
          <w:sz w:val="28"/>
          <w:szCs w:val="28"/>
        </w:rPr>
        <w:t>â</w:t>
      </w:r>
      <w:r>
        <w:rPr>
          <w:color w:val="000000" w:themeColor="text1"/>
          <w:sz w:val="28"/>
          <w:szCs w:val="28"/>
        </w:rPr>
        <w:t>n d</w:t>
      </w:r>
      <w:r>
        <w:rPr>
          <w:rFonts w:cs="VNI-Times"/>
          <w:color w:val="000000" w:themeColor="text1"/>
          <w:sz w:val="28"/>
          <w:szCs w:val="28"/>
        </w:rPr>
        <w:t>â</w:t>
      </w:r>
      <w:r>
        <w:rPr>
          <w:color w:val="000000" w:themeColor="text1"/>
          <w:sz w:val="28"/>
          <w:szCs w:val="28"/>
        </w:rPr>
        <w:t>n tỉnh ban h</w:t>
      </w:r>
      <w:r>
        <w:rPr>
          <w:rFonts w:cs="VNI-Times"/>
          <w:color w:val="000000" w:themeColor="text1"/>
          <w:sz w:val="28"/>
          <w:szCs w:val="28"/>
        </w:rPr>
        <w:t>à</w:t>
      </w:r>
      <w:r>
        <w:rPr>
          <w:color w:val="000000" w:themeColor="text1"/>
          <w:sz w:val="28"/>
          <w:szCs w:val="28"/>
        </w:rPr>
        <w:t>nh quyết định cho thu</w:t>
      </w:r>
      <w:r>
        <w:rPr>
          <w:rFonts w:cs="VNI-Times"/>
          <w:color w:val="000000" w:themeColor="text1"/>
          <w:sz w:val="28"/>
          <w:szCs w:val="28"/>
        </w:rPr>
        <w:t>ê</w:t>
      </w:r>
      <w:r>
        <w:rPr>
          <w:color w:val="000000" w:themeColor="text1"/>
          <w:sz w:val="28"/>
          <w:szCs w:val="28"/>
        </w:rPr>
        <w:t xml:space="preserve"> đất, cấp giấy chứng nhận quyền sử dụng đất, quyền sở hữu nh</w:t>
      </w:r>
      <w:r>
        <w:rPr>
          <w:rFonts w:cs="VNI-Times"/>
          <w:color w:val="000000" w:themeColor="text1"/>
          <w:sz w:val="28"/>
          <w:szCs w:val="28"/>
        </w:rPr>
        <w:t>à</w:t>
      </w:r>
      <w:r>
        <w:rPr>
          <w:color w:val="000000" w:themeColor="text1"/>
          <w:sz w:val="28"/>
          <w:szCs w:val="28"/>
        </w:rPr>
        <w:t xml:space="preserve"> ở v</w:t>
      </w:r>
      <w:r>
        <w:rPr>
          <w:rFonts w:cs="VNI-Times"/>
          <w:color w:val="000000" w:themeColor="text1"/>
          <w:sz w:val="28"/>
          <w:szCs w:val="28"/>
        </w:rPr>
        <w:t>à</w:t>
      </w:r>
      <w:r>
        <w:rPr>
          <w:color w:val="000000" w:themeColor="text1"/>
          <w:sz w:val="28"/>
          <w:szCs w:val="28"/>
        </w:rPr>
        <w:t xml:space="preserve"> t</w:t>
      </w:r>
      <w:r>
        <w:rPr>
          <w:rFonts w:cs="VNI-Times"/>
          <w:color w:val="000000" w:themeColor="text1"/>
          <w:sz w:val="28"/>
          <w:szCs w:val="28"/>
        </w:rPr>
        <w:t>à</w:t>
      </w:r>
      <w:r>
        <w:rPr>
          <w:color w:val="000000" w:themeColor="text1"/>
          <w:sz w:val="28"/>
          <w:szCs w:val="28"/>
        </w:rPr>
        <w:t xml:space="preserve">i sản </w:t>
      </w:r>
      <w:r>
        <w:rPr>
          <w:color w:val="000000" w:themeColor="text1"/>
          <w:sz w:val="28"/>
          <w:szCs w:val="28"/>
        </w:rPr>
        <w:lastRenderedPageBreak/>
        <w:t>kh</w:t>
      </w:r>
      <w:r>
        <w:rPr>
          <w:rFonts w:cs="VNI-Times"/>
          <w:color w:val="000000" w:themeColor="text1"/>
          <w:sz w:val="28"/>
          <w:szCs w:val="28"/>
        </w:rPr>
        <w:t>á</w:t>
      </w:r>
      <w:r>
        <w:rPr>
          <w:color w:val="000000" w:themeColor="text1"/>
          <w:sz w:val="28"/>
          <w:szCs w:val="28"/>
        </w:rPr>
        <w:t xml:space="preserve">c gắn liền với đất đối với dự </w:t>
      </w:r>
      <w:r>
        <w:rPr>
          <w:rFonts w:cs="VNI-Times"/>
          <w:color w:val="000000" w:themeColor="text1"/>
          <w:sz w:val="28"/>
          <w:szCs w:val="28"/>
        </w:rPr>
        <w:t>á</w:t>
      </w:r>
      <w:r>
        <w:rPr>
          <w:color w:val="000000" w:themeColor="text1"/>
          <w:sz w:val="28"/>
          <w:szCs w:val="28"/>
        </w:rPr>
        <w:t>n đầu tư xây dựng hạ tầng kỹ thuật cụm c</w:t>
      </w:r>
      <w:r>
        <w:rPr>
          <w:rFonts w:cs="VNI-Times"/>
          <w:color w:val="000000" w:themeColor="text1"/>
          <w:sz w:val="28"/>
          <w:szCs w:val="28"/>
        </w:rPr>
        <w:t>ô</w:t>
      </w:r>
      <w:r>
        <w:rPr>
          <w:color w:val="000000" w:themeColor="text1"/>
          <w:sz w:val="28"/>
          <w:szCs w:val="28"/>
        </w:rPr>
        <w:t>ng nghiệp v</w:t>
      </w:r>
      <w:r>
        <w:rPr>
          <w:rFonts w:cs="VNI-Times"/>
          <w:color w:val="000000" w:themeColor="text1"/>
          <w:sz w:val="28"/>
          <w:szCs w:val="28"/>
        </w:rPr>
        <w:t>à</w:t>
      </w:r>
      <w:r>
        <w:rPr>
          <w:color w:val="000000" w:themeColor="text1"/>
          <w:sz w:val="28"/>
          <w:szCs w:val="28"/>
        </w:rPr>
        <w:t xml:space="preserve"> dự </w:t>
      </w:r>
      <w:r>
        <w:rPr>
          <w:rFonts w:cs="VNI-Times"/>
          <w:color w:val="000000" w:themeColor="text1"/>
          <w:sz w:val="28"/>
          <w:szCs w:val="28"/>
        </w:rPr>
        <w:t>á</w:t>
      </w:r>
      <w:r>
        <w:rPr>
          <w:color w:val="000000" w:themeColor="text1"/>
          <w:sz w:val="28"/>
          <w:szCs w:val="28"/>
        </w:rPr>
        <w:t>n đầu tư trong cụm c</w:t>
      </w:r>
      <w:r>
        <w:rPr>
          <w:rFonts w:cs="VNI-Times"/>
          <w:color w:val="000000" w:themeColor="text1"/>
          <w:sz w:val="28"/>
          <w:szCs w:val="28"/>
        </w:rPr>
        <w:t>ô</w:t>
      </w:r>
      <w:r>
        <w:rPr>
          <w:color w:val="000000" w:themeColor="text1"/>
          <w:sz w:val="28"/>
          <w:szCs w:val="28"/>
        </w:rPr>
        <w:t>ng nghiệp theo quy định.</w:t>
      </w:r>
    </w:p>
    <w:p w:rsidR="00E5646D" w:rsidRDefault="002045A9">
      <w:pPr>
        <w:spacing w:before="120"/>
        <w:ind w:right="-28" w:firstLine="720"/>
        <w:jc w:val="both"/>
        <w:rPr>
          <w:color w:val="000000"/>
          <w:sz w:val="28"/>
          <w:szCs w:val="28"/>
          <w:highlight w:val="lightGray"/>
        </w:rPr>
      </w:pPr>
      <w:r>
        <w:rPr>
          <w:color w:val="000000" w:themeColor="text1"/>
          <w:sz w:val="28"/>
          <w:szCs w:val="28"/>
        </w:rPr>
        <w:t>Tiếp nhận, thẩm định, k</w:t>
      </w:r>
      <w:r>
        <w:rPr>
          <w:rFonts w:cs="VNI-Times"/>
          <w:color w:val="000000" w:themeColor="text1"/>
          <w:sz w:val="28"/>
          <w:szCs w:val="28"/>
        </w:rPr>
        <w:t>ý</w:t>
      </w:r>
      <w:r>
        <w:rPr>
          <w:color w:val="000000" w:themeColor="text1"/>
          <w:sz w:val="28"/>
          <w:szCs w:val="28"/>
        </w:rPr>
        <w:t xml:space="preserve"> cấp giấy chứng nhận quyền sử dụng đất, quyền sở hữu nh</w:t>
      </w:r>
      <w:r>
        <w:rPr>
          <w:rFonts w:cs="VNI-Times"/>
          <w:color w:val="000000" w:themeColor="text1"/>
          <w:sz w:val="28"/>
          <w:szCs w:val="28"/>
        </w:rPr>
        <w:t>à</w:t>
      </w:r>
      <w:r>
        <w:rPr>
          <w:color w:val="000000" w:themeColor="text1"/>
          <w:sz w:val="28"/>
          <w:szCs w:val="28"/>
        </w:rPr>
        <w:t xml:space="preserve"> ở v</w:t>
      </w:r>
      <w:r>
        <w:rPr>
          <w:rFonts w:cs="VNI-Times"/>
          <w:color w:val="000000" w:themeColor="text1"/>
          <w:sz w:val="28"/>
          <w:szCs w:val="28"/>
        </w:rPr>
        <w:t>à</w:t>
      </w:r>
      <w:r>
        <w:rPr>
          <w:color w:val="000000" w:themeColor="text1"/>
          <w:sz w:val="28"/>
          <w:szCs w:val="28"/>
        </w:rPr>
        <w:t xml:space="preserve"> t</w:t>
      </w:r>
      <w:r>
        <w:rPr>
          <w:rFonts w:cs="VNI-Times"/>
          <w:color w:val="000000" w:themeColor="text1"/>
          <w:sz w:val="28"/>
          <w:szCs w:val="28"/>
        </w:rPr>
        <w:t>à</w:t>
      </w:r>
      <w:r>
        <w:rPr>
          <w:color w:val="000000" w:themeColor="text1"/>
          <w:sz w:val="28"/>
          <w:szCs w:val="28"/>
        </w:rPr>
        <w:t>i sản kh</w:t>
      </w:r>
      <w:r>
        <w:rPr>
          <w:rFonts w:cs="VNI-Times"/>
          <w:color w:val="000000" w:themeColor="text1"/>
          <w:sz w:val="28"/>
          <w:szCs w:val="28"/>
        </w:rPr>
        <w:t>á</w:t>
      </w:r>
      <w:r>
        <w:rPr>
          <w:color w:val="000000" w:themeColor="text1"/>
          <w:sz w:val="28"/>
          <w:szCs w:val="28"/>
        </w:rPr>
        <w:t>c gắn liền với đất đối với c</w:t>
      </w:r>
      <w:r>
        <w:rPr>
          <w:rFonts w:cs="VNI-Times"/>
          <w:color w:val="000000" w:themeColor="text1"/>
          <w:sz w:val="28"/>
          <w:szCs w:val="28"/>
        </w:rPr>
        <w:t>á</w:t>
      </w:r>
      <w:r>
        <w:rPr>
          <w:color w:val="000000" w:themeColor="text1"/>
          <w:sz w:val="28"/>
          <w:szCs w:val="28"/>
        </w:rPr>
        <w:t xml:space="preserve">c dự </w:t>
      </w:r>
      <w:r>
        <w:rPr>
          <w:rFonts w:cs="VNI-Times"/>
          <w:color w:val="000000" w:themeColor="text1"/>
          <w:sz w:val="28"/>
          <w:szCs w:val="28"/>
        </w:rPr>
        <w:t>á</w:t>
      </w:r>
      <w:r>
        <w:rPr>
          <w:color w:val="000000" w:themeColor="text1"/>
          <w:sz w:val="28"/>
          <w:szCs w:val="28"/>
        </w:rPr>
        <w:t>n của tổ chức nhận chuyển quyền sử dụng đất, quyền sở hữu nh</w:t>
      </w:r>
      <w:r>
        <w:rPr>
          <w:rFonts w:cs="VNI-Times"/>
          <w:color w:val="000000" w:themeColor="text1"/>
          <w:sz w:val="28"/>
          <w:szCs w:val="28"/>
        </w:rPr>
        <w:t>à</w:t>
      </w:r>
      <w:r>
        <w:rPr>
          <w:color w:val="000000" w:themeColor="text1"/>
          <w:sz w:val="28"/>
          <w:szCs w:val="28"/>
        </w:rPr>
        <w:t xml:space="preserve"> ở v</w:t>
      </w:r>
      <w:r>
        <w:rPr>
          <w:rFonts w:cs="VNI-Times"/>
          <w:color w:val="000000" w:themeColor="text1"/>
          <w:sz w:val="28"/>
          <w:szCs w:val="28"/>
        </w:rPr>
        <w:t>à</w:t>
      </w:r>
      <w:r>
        <w:rPr>
          <w:color w:val="000000" w:themeColor="text1"/>
          <w:sz w:val="28"/>
          <w:szCs w:val="28"/>
        </w:rPr>
        <w:t xml:space="preserve"> t</w:t>
      </w:r>
      <w:r>
        <w:rPr>
          <w:rFonts w:cs="VNI-Times"/>
          <w:color w:val="000000" w:themeColor="text1"/>
          <w:sz w:val="28"/>
          <w:szCs w:val="28"/>
        </w:rPr>
        <w:t>à</w:t>
      </w:r>
      <w:r>
        <w:rPr>
          <w:color w:val="000000" w:themeColor="text1"/>
          <w:sz w:val="28"/>
          <w:szCs w:val="28"/>
        </w:rPr>
        <w:t>i sản kh</w:t>
      </w:r>
      <w:r>
        <w:rPr>
          <w:rFonts w:cs="VNI-Times"/>
          <w:color w:val="000000" w:themeColor="text1"/>
          <w:sz w:val="28"/>
          <w:szCs w:val="28"/>
        </w:rPr>
        <w:t>á</w:t>
      </w:r>
      <w:r>
        <w:rPr>
          <w:color w:val="000000" w:themeColor="text1"/>
          <w:sz w:val="28"/>
          <w:szCs w:val="28"/>
        </w:rPr>
        <w:t>c gắn liền với đất của chủ đầu tư xây dựng hạ tầng kỹ thuật.</w:t>
      </w:r>
    </w:p>
    <w:p w:rsidR="00E5646D" w:rsidRDefault="002045A9" w:rsidP="00C87065">
      <w:pPr>
        <w:ind w:right="-28" w:firstLine="720"/>
        <w:jc w:val="both"/>
        <w:rPr>
          <w:color w:val="000000"/>
          <w:sz w:val="28"/>
          <w:szCs w:val="28"/>
        </w:rPr>
      </w:pPr>
      <w:r>
        <w:rPr>
          <w:color w:val="000000" w:themeColor="text1"/>
          <w:sz w:val="28"/>
          <w:szCs w:val="28"/>
        </w:rPr>
        <w:t>b) Ủy ban nhân dân cấp huyện và các sở ngành hỗ trợ, phối hợp với Sở Tài nguyên và Môi trường về công tác thu hồi, cho thuê đất, bồi thường giải phóng mặt bằng, tái định cư trong đầu tư dự án xây dựng hạ tầng kỹ thuật cụm công nghiệp.</w:t>
      </w:r>
    </w:p>
    <w:p w:rsidR="00E5646D" w:rsidRDefault="002045A9">
      <w:pPr>
        <w:spacing w:before="120"/>
        <w:ind w:firstLine="709"/>
        <w:jc w:val="both"/>
        <w:rPr>
          <w:color w:val="000000"/>
          <w:sz w:val="28"/>
          <w:szCs w:val="28"/>
        </w:rPr>
      </w:pPr>
      <w:r>
        <w:rPr>
          <w:b/>
          <w:bCs/>
          <w:color w:val="000000" w:themeColor="text1"/>
          <w:sz w:val="28"/>
          <w:szCs w:val="28"/>
        </w:rPr>
        <w:t xml:space="preserve">Điều 12. Tiếp nhận, thực hiện dự án đầu tư sản xuất kinh doanh vào </w:t>
      </w:r>
      <w:r>
        <w:rPr>
          <w:b/>
          <w:color w:val="000000" w:themeColor="text1"/>
          <w:sz w:val="28"/>
          <w:szCs w:val="28"/>
        </w:rPr>
        <w:t xml:space="preserve">cụm công nghiệp </w:t>
      </w:r>
    </w:p>
    <w:p w:rsidR="00E5646D" w:rsidRDefault="002045A9">
      <w:pPr>
        <w:pStyle w:val="ListParagraph"/>
        <w:numPr>
          <w:ilvl w:val="0"/>
          <w:numId w:val="16"/>
        </w:numPr>
        <w:tabs>
          <w:tab w:val="left" w:pos="990"/>
        </w:tabs>
        <w:spacing w:before="120"/>
        <w:ind w:left="0" w:firstLine="706"/>
        <w:contextualSpacing w:val="0"/>
        <w:jc w:val="both"/>
        <w:rPr>
          <w:color w:val="000000"/>
          <w:sz w:val="28"/>
        </w:rPr>
      </w:pPr>
      <w:r>
        <w:rPr>
          <w:color w:val="000000" w:themeColor="text1"/>
          <w:sz w:val="28"/>
          <w:lang w:val="de-DE"/>
        </w:rPr>
        <w:t>Việc tiếp nhận,</w:t>
      </w:r>
      <w:r>
        <w:rPr>
          <w:b/>
          <w:bCs/>
          <w:color w:val="000000" w:themeColor="text1"/>
          <w:spacing w:val="6"/>
          <w:sz w:val="28"/>
          <w:szCs w:val="28"/>
        </w:rPr>
        <w:t xml:space="preserve"> </w:t>
      </w:r>
      <w:r>
        <w:rPr>
          <w:bCs/>
          <w:color w:val="000000" w:themeColor="text1"/>
          <w:spacing w:val="6"/>
          <w:sz w:val="28"/>
          <w:szCs w:val="28"/>
        </w:rPr>
        <w:t xml:space="preserve">thực hiện dự án đầu tư sản xuất kinh doanh vào </w:t>
      </w:r>
      <w:r>
        <w:rPr>
          <w:color w:val="000000" w:themeColor="text1"/>
          <w:spacing w:val="6"/>
          <w:sz w:val="28"/>
          <w:szCs w:val="28"/>
        </w:rPr>
        <w:t>cụm công</w:t>
      </w:r>
      <w:r>
        <w:rPr>
          <w:color w:val="000000" w:themeColor="text1"/>
          <w:sz w:val="28"/>
          <w:szCs w:val="28"/>
        </w:rPr>
        <w:t xml:space="preserve"> nghiệp </w:t>
      </w:r>
      <w:r>
        <w:rPr>
          <w:bCs/>
          <w:color w:val="000000" w:themeColor="text1"/>
          <w:spacing w:val="-4"/>
          <w:sz w:val="28"/>
          <w:szCs w:val="28"/>
        </w:rPr>
        <w:t xml:space="preserve">thực hiện theo quy định tại Điều 22, Điều 23 </w:t>
      </w:r>
      <w:r>
        <w:rPr>
          <w:color w:val="000000" w:themeColor="text1"/>
          <w:sz w:val="28"/>
          <w:lang w:val="de-DE"/>
        </w:rPr>
        <w:t>Nghị định số 68/2017/NĐ-CP.</w:t>
      </w:r>
    </w:p>
    <w:p w:rsidR="00E5646D" w:rsidRDefault="002045A9" w:rsidP="00C87065">
      <w:pPr>
        <w:pStyle w:val="ListParagraph"/>
        <w:numPr>
          <w:ilvl w:val="0"/>
          <w:numId w:val="16"/>
        </w:numPr>
        <w:tabs>
          <w:tab w:val="left" w:pos="990"/>
        </w:tabs>
        <w:ind w:left="0" w:firstLine="706"/>
        <w:contextualSpacing w:val="0"/>
        <w:jc w:val="both"/>
        <w:rPr>
          <w:color w:val="000000"/>
          <w:sz w:val="28"/>
        </w:rPr>
      </w:pPr>
      <w:r>
        <w:rPr>
          <w:color w:val="000000" w:themeColor="text1"/>
          <w:sz w:val="28"/>
          <w:lang w:val="de-DE"/>
        </w:rPr>
        <w:t xml:space="preserve">Trách nhiệm của cơ quan, đơn vị có liên quan </w:t>
      </w:r>
    </w:p>
    <w:p w:rsidR="00E5646D" w:rsidRDefault="002045A9" w:rsidP="00C87065">
      <w:pPr>
        <w:pStyle w:val="ListParagraph"/>
        <w:numPr>
          <w:ilvl w:val="0"/>
          <w:numId w:val="19"/>
        </w:numPr>
        <w:tabs>
          <w:tab w:val="left" w:pos="990"/>
        </w:tabs>
        <w:ind w:left="0" w:firstLine="706"/>
        <w:contextualSpacing w:val="0"/>
        <w:jc w:val="both"/>
        <w:rPr>
          <w:color w:val="000000"/>
          <w:sz w:val="28"/>
        </w:rPr>
      </w:pPr>
      <w:r>
        <w:rPr>
          <w:color w:val="000000" w:themeColor="text1"/>
          <w:sz w:val="28"/>
          <w:lang w:val="de-DE"/>
        </w:rPr>
        <w:t>Chủ đầu tư xây dựng hạ tầng kỹ thuật cụm công nghiệp tiếp nhận dự án đầu tư vào cụm công nghiệp đảm bảo đúng quy hoạch đ</w:t>
      </w:r>
      <w:r>
        <w:rPr>
          <w:color w:val="000000" w:themeColor="text1"/>
          <w:sz w:val="28"/>
          <w:lang w:val="vi-VN"/>
        </w:rPr>
        <w:t>ã</w:t>
      </w:r>
      <w:r>
        <w:rPr>
          <w:color w:val="000000" w:themeColor="text1"/>
          <w:sz w:val="28"/>
          <w:lang w:val="de-DE"/>
        </w:rPr>
        <w:t xml:space="preserve"> được cơ quan có thẩm quyền phê duyệt.</w:t>
      </w:r>
    </w:p>
    <w:p w:rsidR="00E5646D" w:rsidRDefault="002045A9" w:rsidP="00C87065">
      <w:pPr>
        <w:pStyle w:val="ListParagraph"/>
        <w:numPr>
          <w:ilvl w:val="0"/>
          <w:numId w:val="19"/>
        </w:numPr>
        <w:tabs>
          <w:tab w:val="left" w:pos="990"/>
        </w:tabs>
        <w:ind w:left="0" w:firstLine="706"/>
        <w:contextualSpacing w:val="0"/>
        <w:jc w:val="both"/>
        <w:rPr>
          <w:color w:val="000000"/>
          <w:sz w:val="28"/>
        </w:rPr>
      </w:pPr>
      <w:r>
        <w:rPr>
          <w:color w:val="000000" w:themeColor="text1"/>
          <w:sz w:val="28"/>
          <w:lang w:val="de-DE"/>
        </w:rPr>
        <w:t>Tổ chức, cá nhân sản xuất, kinh doanh trong cụm công nghiệp thực hiện đúng, đầy đủ quyền và nghĩa vụ được quy định tại Điều 24, Điều 25 Nghị định số 68/2017/NĐ-CP và các quy định pháp luật có liên quan.</w:t>
      </w:r>
    </w:p>
    <w:p w:rsidR="00E5646D" w:rsidRDefault="002045A9" w:rsidP="00C87065">
      <w:pPr>
        <w:pStyle w:val="ListParagraph"/>
        <w:numPr>
          <w:ilvl w:val="0"/>
          <w:numId w:val="19"/>
        </w:numPr>
        <w:tabs>
          <w:tab w:val="left" w:pos="990"/>
        </w:tabs>
        <w:ind w:left="0" w:firstLine="706"/>
        <w:contextualSpacing w:val="0"/>
        <w:jc w:val="both"/>
        <w:rPr>
          <w:color w:val="000000"/>
          <w:sz w:val="28"/>
        </w:rPr>
      </w:pPr>
      <w:r>
        <w:rPr>
          <w:color w:val="000000" w:themeColor="text1"/>
          <w:sz w:val="28"/>
          <w:lang w:val="de-DE"/>
        </w:rPr>
        <w:t>Các Sở ngành, cơ quan, đơn vị có liên quan thực hiện hướng dẫn, quản lý việc tiếp nhận dự án đầu tư sản xuất, kinh doanh trong cụm công nghiệp theo quy định của pháp luật.</w:t>
      </w:r>
    </w:p>
    <w:p w:rsidR="00E5646D" w:rsidRDefault="002045A9">
      <w:pPr>
        <w:spacing w:before="120"/>
        <w:ind w:firstLine="709"/>
        <w:jc w:val="both"/>
        <w:rPr>
          <w:color w:val="000000"/>
          <w:sz w:val="28"/>
          <w:szCs w:val="28"/>
        </w:rPr>
      </w:pPr>
      <w:r>
        <w:rPr>
          <w:b/>
          <w:bCs/>
          <w:color w:val="000000" w:themeColor="text1"/>
          <w:sz w:val="28"/>
          <w:szCs w:val="28"/>
        </w:rPr>
        <w:t>Điều 13. Quản lý các dịch vụ công cộng, tiện ích trong cụm công nghiệp</w:t>
      </w:r>
    </w:p>
    <w:p w:rsidR="00E5646D" w:rsidRDefault="002045A9">
      <w:pPr>
        <w:pStyle w:val="ListParagraph"/>
        <w:numPr>
          <w:ilvl w:val="0"/>
          <w:numId w:val="17"/>
        </w:numPr>
        <w:tabs>
          <w:tab w:val="left" w:pos="990"/>
        </w:tabs>
        <w:spacing w:before="120"/>
        <w:ind w:left="0" w:firstLine="706"/>
        <w:contextualSpacing w:val="0"/>
        <w:jc w:val="both"/>
        <w:rPr>
          <w:color w:val="000000"/>
          <w:sz w:val="28"/>
        </w:rPr>
      </w:pPr>
      <w:r>
        <w:rPr>
          <w:color w:val="000000" w:themeColor="text1"/>
          <w:sz w:val="28"/>
          <w:lang w:val="de-DE"/>
        </w:rPr>
        <w:t xml:space="preserve">Việc quản lý </w:t>
      </w:r>
      <w:r>
        <w:rPr>
          <w:color w:val="000000" w:themeColor="text1"/>
          <w:sz w:val="28"/>
          <w:lang w:val="vi-VN"/>
        </w:rPr>
        <w:t>c</w:t>
      </w:r>
      <w:r>
        <w:rPr>
          <w:color w:val="000000" w:themeColor="text1"/>
          <w:sz w:val="28"/>
          <w:lang w:val="de-DE"/>
        </w:rPr>
        <w:t>ác dịch vụ công cộng, tiện ích chung trong cụm công nghiệp theo quy định tại Điều 19 Nghị định số 68/2017/NĐ-CP.</w:t>
      </w:r>
    </w:p>
    <w:p w:rsidR="00E5646D" w:rsidRDefault="002045A9" w:rsidP="00C87065">
      <w:pPr>
        <w:ind w:firstLine="709"/>
        <w:jc w:val="both"/>
        <w:rPr>
          <w:color w:val="000000"/>
          <w:sz w:val="28"/>
        </w:rPr>
      </w:pPr>
      <w:r>
        <w:rPr>
          <w:color w:val="000000" w:themeColor="text1"/>
          <w:sz w:val="28"/>
          <w:lang w:val="vi-VN"/>
        </w:rPr>
        <w:t>2</w:t>
      </w:r>
      <w:r>
        <w:rPr>
          <w:color w:val="000000" w:themeColor="text1"/>
          <w:sz w:val="28"/>
          <w:lang w:val="de-DE"/>
        </w:rPr>
        <w:t>. Trách nhiệm của cơ quan, đơn vị có liên quan</w:t>
      </w:r>
    </w:p>
    <w:p w:rsidR="00E5646D" w:rsidRDefault="002045A9" w:rsidP="00C87065">
      <w:pPr>
        <w:ind w:firstLine="709"/>
        <w:jc w:val="both"/>
        <w:rPr>
          <w:color w:val="000000"/>
          <w:sz w:val="28"/>
        </w:rPr>
      </w:pPr>
      <w:r>
        <w:rPr>
          <w:color w:val="000000" w:themeColor="text1"/>
          <w:sz w:val="28"/>
          <w:lang w:val="de-DE"/>
        </w:rPr>
        <w:t>a) Chủ đầu tư xây dựng hạ tầng kỹ thuật cụm công nghiệp</w:t>
      </w:r>
    </w:p>
    <w:p w:rsidR="00E5646D" w:rsidRDefault="002045A9" w:rsidP="00C87065">
      <w:pPr>
        <w:ind w:firstLine="709"/>
        <w:jc w:val="both"/>
        <w:rPr>
          <w:color w:val="000000"/>
          <w:sz w:val="28"/>
        </w:rPr>
      </w:pPr>
      <w:r>
        <w:rPr>
          <w:color w:val="000000" w:themeColor="text1"/>
          <w:sz w:val="28"/>
          <w:lang w:val="de-DE"/>
        </w:rPr>
        <w:t xml:space="preserve">Cung cấp dịch vụ công cộng, tiện ích chung cho các doanh nghiệp trong cụm công nghiệp; xây dựng, phê duyệt Quy chế cung cấp, quản lý các dịch vụ công cộng, tiện ích chung trong cụm công nghiệp </w:t>
      </w:r>
      <w:r>
        <w:rPr>
          <w:color w:val="000000" w:themeColor="text1"/>
          <w:sz w:val="28"/>
          <w:szCs w:val="28"/>
        </w:rPr>
        <w:t>trên cơ sở ý kiến của các tổ chức, cá nhân đầu tư sản xuất, kinh doanh trong cụm công nghiệp, không trái quy định của pháp luật</w:t>
      </w:r>
      <w:r>
        <w:rPr>
          <w:color w:val="000000" w:themeColor="text1"/>
          <w:sz w:val="28"/>
          <w:lang w:val="de-DE"/>
        </w:rPr>
        <w:t xml:space="preserve"> để quản lý các dịch vụ công cộng, tiện ích chung trong cụm công nghiệp, gửi Sở Công Thương và Ủy ban nhân dân cấp huyện để theo dõi, quản lý; Duy tu, bảo dưỡng hệ thống công trình hạ tầng kỹ thuật chung của cụm công nghiệp trong suốt thời gian hoạt động.</w:t>
      </w:r>
    </w:p>
    <w:p w:rsidR="00E5646D" w:rsidRDefault="002045A9" w:rsidP="00C87065">
      <w:pPr>
        <w:ind w:firstLine="709"/>
        <w:jc w:val="both"/>
        <w:rPr>
          <w:color w:val="000000"/>
          <w:sz w:val="28"/>
        </w:rPr>
      </w:pPr>
      <w:r>
        <w:rPr>
          <w:color w:val="000000" w:themeColor="text1"/>
          <w:sz w:val="28"/>
          <w:lang w:val="de-DE"/>
        </w:rPr>
        <w:t>b) Tổ chức, cá nhân đầu tư sản xuất, kinh doanh trong cụm công nghiệp: Thực hiện đúng hợp đồng thỏa thuận đã ký kết với chủ đầu tư xây dựng hạ tầng kỹ thuật cụm công nghiệp về sử dụng các dịch vụ công cộng, tiện ích chung trong cụm công nghiệp.</w:t>
      </w:r>
    </w:p>
    <w:p w:rsidR="00E5646D" w:rsidRDefault="002045A9" w:rsidP="00C87065">
      <w:pPr>
        <w:ind w:firstLine="709"/>
        <w:jc w:val="both"/>
        <w:rPr>
          <w:color w:val="000000"/>
          <w:sz w:val="28"/>
        </w:rPr>
      </w:pPr>
      <w:r>
        <w:rPr>
          <w:color w:val="000000" w:themeColor="text1"/>
          <w:sz w:val="28"/>
          <w:lang w:val="de-DE"/>
        </w:rPr>
        <w:t xml:space="preserve">c) Ủy ban nhân dân cấp huyện: </w:t>
      </w:r>
    </w:p>
    <w:p w:rsidR="00E5646D" w:rsidRDefault="002045A9" w:rsidP="00C87065">
      <w:pPr>
        <w:ind w:firstLine="709"/>
        <w:jc w:val="both"/>
        <w:rPr>
          <w:color w:val="000000"/>
          <w:sz w:val="28"/>
        </w:rPr>
      </w:pPr>
      <w:r>
        <w:rPr>
          <w:color w:val="000000" w:themeColor="text1"/>
          <w:sz w:val="28"/>
          <w:szCs w:val="28"/>
        </w:rPr>
        <w:lastRenderedPageBreak/>
        <w:t>Đầu mối tiếp nhận</w:t>
      </w:r>
      <w:r>
        <w:rPr>
          <w:color w:val="000000" w:themeColor="text1"/>
          <w:sz w:val="28"/>
          <w:szCs w:val="28"/>
          <w:lang w:val="vi-VN"/>
        </w:rPr>
        <w:t xml:space="preserve"> Quy chế </w:t>
      </w:r>
      <w:r>
        <w:rPr>
          <w:color w:val="000000" w:themeColor="text1"/>
          <w:sz w:val="28"/>
          <w:szCs w:val="28"/>
        </w:rPr>
        <w:t xml:space="preserve">cung cấp, </w:t>
      </w:r>
      <w:r>
        <w:rPr>
          <w:color w:val="000000" w:themeColor="text1"/>
          <w:sz w:val="28"/>
          <w:szCs w:val="28"/>
          <w:lang w:val="vi-VN"/>
        </w:rPr>
        <w:t>quản lý các dịch vụ công cộng, tiện ích</w:t>
      </w:r>
      <w:r>
        <w:rPr>
          <w:color w:val="000000" w:themeColor="text1"/>
          <w:sz w:val="28"/>
          <w:szCs w:val="28"/>
        </w:rPr>
        <w:t xml:space="preserve"> do</w:t>
      </w:r>
      <w:r>
        <w:rPr>
          <w:color w:val="000000" w:themeColor="text1"/>
          <w:sz w:val="28"/>
          <w:szCs w:val="28"/>
          <w:lang w:val="vi-VN"/>
        </w:rPr>
        <w:t xml:space="preserve"> Chủ đầu tư xây dựng hạ tầng kỹ thuật cụm công nghiệp lập</w:t>
      </w:r>
      <w:r>
        <w:rPr>
          <w:color w:val="000000" w:themeColor="text1"/>
          <w:sz w:val="28"/>
          <w:szCs w:val="28"/>
        </w:rPr>
        <w:t xml:space="preserve"> để theo dõi, quản lý,</w:t>
      </w:r>
      <w:r>
        <w:rPr>
          <w:color w:val="000000" w:themeColor="text1"/>
          <w:sz w:val="28"/>
          <w:szCs w:val="28"/>
          <w:lang w:val="vi-VN"/>
        </w:rPr>
        <w:t xml:space="preserve"> giám sát</w:t>
      </w:r>
      <w:r>
        <w:rPr>
          <w:color w:val="000000" w:themeColor="text1"/>
          <w:sz w:val="28"/>
          <w:lang w:val="de-DE"/>
        </w:rPr>
        <w:t xml:space="preserve">. </w:t>
      </w:r>
    </w:p>
    <w:p w:rsidR="00E5646D" w:rsidRDefault="002045A9" w:rsidP="00C87065">
      <w:pPr>
        <w:ind w:firstLine="709"/>
        <w:jc w:val="both"/>
        <w:rPr>
          <w:color w:val="000000"/>
          <w:sz w:val="28"/>
        </w:rPr>
      </w:pPr>
      <w:r>
        <w:rPr>
          <w:color w:val="000000" w:themeColor="text1"/>
          <w:sz w:val="28"/>
          <w:lang w:val="de-DE"/>
        </w:rPr>
        <w:t>Chủ trì giải quyết các khiếu nại, tranh chấp phát sinh trong quản lý, cung cấp, sử dụng các dịch vụ công cộng, tiện ích chung trong cụm công nghiệp theo quy định của pháp luật.</w:t>
      </w:r>
    </w:p>
    <w:p w:rsidR="00E5646D" w:rsidRDefault="002045A9">
      <w:pPr>
        <w:spacing w:before="120"/>
        <w:ind w:firstLine="709"/>
        <w:jc w:val="both"/>
        <w:rPr>
          <w:color w:val="000000"/>
          <w:sz w:val="28"/>
          <w:szCs w:val="28"/>
        </w:rPr>
      </w:pPr>
      <w:r>
        <w:rPr>
          <w:b/>
          <w:bCs/>
          <w:color w:val="000000" w:themeColor="text1"/>
          <w:spacing w:val="-4"/>
          <w:sz w:val="28"/>
          <w:szCs w:val="28"/>
        </w:rPr>
        <w:t>Điều 14. Quản lý hoạt động sản xuất, kinh doanh; công tác thông tin báo cáo về cụm công nghiệp</w:t>
      </w:r>
    </w:p>
    <w:p w:rsidR="00E5646D" w:rsidRDefault="002045A9">
      <w:pPr>
        <w:spacing w:before="120"/>
        <w:ind w:firstLine="709"/>
        <w:jc w:val="both"/>
        <w:rPr>
          <w:color w:val="000000"/>
          <w:sz w:val="28"/>
        </w:rPr>
      </w:pPr>
      <w:r>
        <w:rPr>
          <w:color w:val="000000" w:themeColor="text1"/>
          <w:sz w:val="28"/>
          <w:lang w:val="de-DE"/>
        </w:rPr>
        <w:t>1. Nội dung theo dõi, quản lý hoạt động sản xuất, kinh doanh</w:t>
      </w:r>
    </w:p>
    <w:p w:rsidR="00E5646D" w:rsidRDefault="002045A9" w:rsidP="00C87065">
      <w:pPr>
        <w:ind w:firstLine="709"/>
        <w:jc w:val="both"/>
        <w:rPr>
          <w:color w:val="000000"/>
          <w:sz w:val="28"/>
        </w:rPr>
      </w:pPr>
      <w:r>
        <w:rPr>
          <w:bCs/>
          <w:color w:val="000000" w:themeColor="text1"/>
          <w:spacing w:val="-4"/>
          <w:sz w:val="28"/>
          <w:szCs w:val="28"/>
        </w:rPr>
        <w:t>a) Việc quản lý hoạt động sản xuất, kinh doanh đối với dự án đầu tư trong cụm công nghiệp thực hiện theo quy định tại Điều 26</w:t>
      </w:r>
      <w:r>
        <w:rPr>
          <w:color w:val="000000" w:themeColor="text1"/>
          <w:sz w:val="28"/>
          <w:lang w:val="de-DE"/>
        </w:rPr>
        <w:t xml:space="preserve"> Nghị định số 68/2017/NĐ-CP.</w:t>
      </w:r>
    </w:p>
    <w:p w:rsidR="00E5646D" w:rsidRDefault="002045A9" w:rsidP="00C87065">
      <w:pPr>
        <w:ind w:firstLine="709"/>
        <w:jc w:val="both"/>
        <w:rPr>
          <w:color w:val="000000"/>
          <w:sz w:val="28"/>
        </w:rPr>
      </w:pPr>
      <w:r>
        <w:rPr>
          <w:color w:val="000000" w:themeColor="text1"/>
          <w:sz w:val="28"/>
          <w:lang w:val="de-DE"/>
        </w:rPr>
        <w:t xml:space="preserve">b) Các </w:t>
      </w:r>
      <w:r>
        <w:rPr>
          <w:color w:val="000000" w:themeColor="text1"/>
          <w:sz w:val="28"/>
          <w:lang w:val="vi-VN"/>
        </w:rPr>
        <w:t xml:space="preserve">tổ chức, cá nhân sản xuất, kinh doanh </w:t>
      </w:r>
      <w:r>
        <w:rPr>
          <w:color w:val="000000" w:themeColor="text1"/>
          <w:sz w:val="28"/>
          <w:lang w:val="de-DE"/>
        </w:rPr>
        <w:t xml:space="preserve">trong cụm công nghiệp phải thực hiện đầy đủ các thủ tục </w:t>
      </w:r>
      <w:r>
        <w:rPr>
          <w:color w:val="000000" w:themeColor="text1"/>
          <w:sz w:val="28"/>
          <w:szCs w:val="28"/>
        </w:rPr>
        <w:t>cấp giấy chứng nhận đăng ký đầu tư, cho thuê đất (nếu có), chấp thuận phương án phòng cháy, chữa cháy và các thủ tục khác có liên quan theo quy định của pháp luật.</w:t>
      </w:r>
    </w:p>
    <w:p w:rsidR="00E5646D" w:rsidRDefault="002045A9" w:rsidP="00C87065">
      <w:pPr>
        <w:ind w:firstLine="709"/>
        <w:jc w:val="both"/>
        <w:rPr>
          <w:color w:val="000000"/>
          <w:sz w:val="28"/>
          <w:szCs w:val="28"/>
          <w:highlight w:val="yellow"/>
        </w:rPr>
      </w:pPr>
      <w:r>
        <w:rPr>
          <w:color w:val="000000" w:themeColor="text1"/>
          <w:sz w:val="28"/>
          <w:szCs w:val="28"/>
        </w:rPr>
        <w:t xml:space="preserve">c) </w:t>
      </w:r>
      <w:r>
        <w:rPr>
          <w:color w:val="000000" w:themeColor="text1"/>
          <w:sz w:val="28"/>
          <w:szCs w:val="28"/>
          <w:lang w:val="vi-VN"/>
        </w:rPr>
        <w:t xml:space="preserve">Các công trình xây dựng trong cụm công nghiệp thuộc đối tượng được miễn giấy phép xây dựng khi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tại điểm g </w:t>
      </w:r>
      <w:r>
        <w:rPr>
          <w:color w:val="000000" w:themeColor="text1"/>
          <w:sz w:val="28"/>
          <w:szCs w:val="28"/>
        </w:rPr>
        <w:t>kh</w:t>
      </w:r>
      <w:r>
        <w:rPr>
          <w:color w:val="000000" w:themeColor="text1"/>
          <w:sz w:val="28"/>
          <w:szCs w:val="28"/>
          <w:lang w:val="vi-VN"/>
        </w:rPr>
        <w:t xml:space="preserve">oản 2 Điều 89 Luật Xây dựng </w:t>
      </w:r>
      <w:r>
        <w:rPr>
          <w:color w:val="000000" w:themeColor="text1"/>
          <w:sz w:val="28"/>
          <w:szCs w:val="28"/>
        </w:rPr>
        <w:t xml:space="preserve">số 50/2014/QH13 </w:t>
      </w:r>
      <w:r>
        <w:rPr>
          <w:color w:val="000000" w:themeColor="text1"/>
          <w:sz w:val="28"/>
          <w:szCs w:val="28"/>
          <w:lang w:val="vi-VN"/>
        </w:rPr>
        <w:t xml:space="preserve">được sửa đổi, bổ sung tại </w:t>
      </w:r>
      <w:r>
        <w:rPr>
          <w:color w:val="000000" w:themeColor="text1"/>
          <w:sz w:val="28"/>
          <w:szCs w:val="28"/>
        </w:rPr>
        <w:t>k</w:t>
      </w:r>
      <w:r>
        <w:rPr>
          <w:color w:val="000000" w:themeColor="text1"/>
          <w:sz w:val="28"/>
          <w:szCs w:val="28"/>
          <w:lang w:val="vi-VN"/>
        </w:rPr>
        <w:t xml:space="preserve">hoản 30 Điều 1 của Luật </w:t>
      </w:r>
      <w:r>
        <w:rPr>
          <w:color w:val="000000" w:themeColor="text1"/>
          <w:sz w:val="28"/>
          <w:szCs w:val="28"/>
        </w:rPr>
        <w:t xml:space="preserve">Xây dựng </w:t>
      </w:r>
      <w:r>
        <w:rPr>
          <w:color w:val="000000" w:themeColor="text1"/>
          <w:sz w:val="28"/>
          <w:szCs w:val="28"/>
          <w:lang w:val="vi-VN"/>
        </w:rPr>
        <w:t>số 62/2020/QH14</w:t>
      </w:r>
      <w:r>
        <w:rPr>
          <w:color w:val="000000" w:themeColor="text1"/>
          <w:sz w:val="28"/>
          <w:szCs w:val="28"/>
        </w:rPr>
        <w:t>. Chủ đầu tư xây dựng công trình có trách nhiệm gửi thông báo thời điểm khởi công xây dựng, hồ sơ thiết kế xây dựng theo quy định đến cơ quan quản lý nhà nước về xây dựng tại địa phương để quản lý.</w:t>
      </w:r>
    </w:p>
    <w:p w:rsidR="00E5646D" w:rsidRDefault="002045A9" w:rsidP="00C87065">
      <w:pPr>
        <w:ind w:firstLine="709"/>
        <w:jc w:val="both"/>
        <w:rPr>
          <w:color w:val="000000"/>
          <w:sz w:val="28"/>
        </w:rPr>
      </w:pPr>
      <w:r>
        <w:rPr>
          <w:color w:val="000000" w:themeColor="text1"/>
          <w:sz w:val="28"/>
          <w:lang w:val="de-DE"/>
        </w:rPr>
        <w:t>2. Trách nhiệm của các cơ quan, đơn vị có liên quan</w:t>
      </w:r>
    </w:p>
    <w:p w:rsidR="00E5646D" w:rsidRDefault="002045A9" w:rsidP="00C87065">
      <w:pPr>
        <w:ind w:firstLine="709"/>
        <w:jc w:val="both"/>
        <w:rPr>
          <w:color w:val="000000"/>
          <w:sz w:val="28"/>
        </w:rPr>
      </w:pPr>
      <w:r>
        <w:rPr>
          <w:color w:val="000000" w:themeColor="text1"/>
          <w:sz w:val="28"/>
          <w:lang w:val="de-DE"/>
        </w:rPr>
        <w:t>a) Sở Công Thương: Chủ trì hướng dẫn tổ chức, cá nhân sản xuất, kinh doanh tìm hiểu cơ chế, chính sách về thực hiện dự án đầu tư trong cụm công nghiệp; quản lý, theo dõi chung về tình hình hoạt động của các dự án đầu tư xây dựng, kinh doanh hạ tầng kỹ thuật cụm công nghiệp và các dự án đầu tư sản xuất, kinh doanh trong cụm công nghiệp; đầu mối tiếp nhận, tổng hợp báo cáo định kỳ 6 tháng, cả năm và cập nhật cơ sở dữ liệu cụm công nghiệp trên địa bàn tỉnh.</w:t>
      </w:r>
    </w:p>
    <w:p w:rsidR="00E5646D" w:rsidRDefault="002045A9" w:rsidP="00C87065">
      <w:pPr>
        <w:ind w:firstLine="709"/>
        <w:jc w:val="both"/>
        <w:rPr>
          <w:color w:val="000000"/>
          <w:sz w:val="28"/>
          <w:szCs w:val="28"/>
          <w:highlight w:val="yellow"/>
        </w:rPr>
      </w:pPr>
      <w:r>
        <w:rPr>
          <w:color w:val="000000" w:themeColor="text1"/>
          <w:sz w:val="28"/>
          <w:lang w:val="de-DE"/>
        </w:rPr>
        <w:t xml:space="preserve">b) Sở Kế hoạch và Đầu tư: </w:t>
      </w:r>
      <w:r>
        <w:rPr>
          <w:color w:val="000000" w:themeColor="text1"/>
          <w:sz w:val="28"/>
          <w:szCs w:val="28"/>
        </w:rPr>
        <w:t>Chủ trì</w:t>
      </w:r>
      <w:r>
        <w:rPr>
          <w:bCs/>
          <w:color w:val="000000" w:themeColor="text1"/>
          <w:sz w:val="28"/>
          <w:szCs w:val="28"/>
          <w:lang w:val="vi-VN"/>
        </w:rPr>
        <w:t xml:space="preserve"> </w:t>
      </w:r>
      <w:r>
        <w:rPr>
          <w:color w:val="000000" w:themeColor="text1"/>
          <w:sz w:val="28"/>
          <w:szCs w:val="28"/>
          <w:lang w:val="vi-VN"/>
        </w:rPr>
        <w:t>cấp, điều chỉnh, thu hồi các loại</w:t>
      </w:r>
      <w:r>
        <w:rPr>
          <w:color w:val="000000" w:themeColor="text1"/>
          <w:sz w:val="28"/>
          <w:szCs w:val="28"/>
        </w:rPr>
        <w:t xml:space="preserve"> giấy chứng nhận đối với dự án đầu tư sản xuất, kinh doanh trong cụm công nghiệp theo quy định của Luật Đầu tư và Luật Doanh nghiệp.</w:t>
      </w:r>
    </w:p>
    <w:p w:rsidR="00E5646D" w:rsidRDefault="002045A9" w:rsidP="00C87065">
      <w:pPr>
        <w:ind w:firstLine="709"/>
        <w:jc w:val="both"/>
        <w:rPr>
          <w:color w:val="000000"/>
          <w:sz w:val="28"/>
          <w:szCs w:val="28"/>
        </w:rPr>
      </w:pPr>
      <w:r>
        <w:rPr>
          <w:color w:val="000000" w:themeColor="text1"/>
          <w:sz w:val="28"/>
          <w:szCs w:val="28"/>
        </w:rPr>
        <w:t>c) Sở Xây dựng: C</w:t>
      </w:r>
      <w:r>
        <w:rPr>
          <w:color w:val="000000" w:themeColor="text1"/>
          <w:sz w:val="28"/>
          <w:szCs w:val="28"/>
          <w:lang w:val="vi-VN"/>
        </w:rPr>
        <w:t xml:space="preserve">hủ trì </w:t>
      </w:r>
      <w:r>
        <w:rPr>
          <w:color w:val="000000" w:themeColor="text1"/>
          <w:sz w:val="28"/>
          <w:szCs w:val="28"/>
        </w:rPr>
        <w:t>quản lý chất lượng công trình xây dựng của tổ chức, cá nhân sản xuất, kinh doanh</w:t>
      </w:r>
      <w:r>
        <w:rPr>
          <w:color w:val="000000" w:themeColor="text1"/>
          <w:sz w:val="28"/>
          <w:szCs w:val="28"/>
          <w:lang w:val="vi-VN"/>
        </w:rPr>
        <w:t xml:space="preserve"> </w:t>
      </w:r>
      <w:r>
        <w:rPr>
          <w:color w:val="000000" w:themeColor="text1"/>
          <w:sz w:val="28"/>
          <w:szCs w:val="28"/>
        </w:rPr>
        <w:t>trong cụm công nghiệp theo thẩm quyền.</w:t>
      </w:r>
    </w:p>
    <w:p w:rsidR="00E5646D" w:rsidRDefault="002045A9">
      <w:pPr>
        <w:spacing w:before="120"/>
        <w:ind w:firstLine="709"/>
        <w:jc w:val="both"/>
        <w:rPr>
          <w:color w:val="000000"/>
          <w:sz w:val="28"/>
          <w:szCs w:val="28"/>
        </w:rPr>
      </w:pPr>
      <w:r>
        <w:rPr>
          <w:color w:val="000000" w:themeColor="text1"/>
          <w:sz w:val="28"/>
          <w:lang w:val="de-DE"/>
        </w:rPr>
        <w:t xml:space="preserve">d) </w:t>
      </w:r>
      <w:r>
        <w:rPr>
          <w:color w:val="000000" w:themeColor="text1"/>
          <w:sz w:val="28"/>
          <w:szCs w:val="28"/>
          <w:lang w:val="vi-VN"/>
        </w:rPr>
        <w:t xml:space="preserve">Sở Tài nguyên và Môi trường, Ủy ban nhân dân cấp huyện: </w:t>
      </w:r>
      <w:r>
        <w:rPr>
          <w:color w:val="000000" w:themeColor="text1"/>
          <w:sz w:val="28"/>
          <w:szCs w:val="28"/>
        </w:rPr>
        <w:t>Chủ trì h</w:t>
      </w:r>
      <w:r>
        <w:rPr>
          <w:color w:val="000000" w:themeColor="text1"/>
          <w:sz w:val="28"/>
          <w:szCs w:val="28"/>
          <w:lang w:val="vi-VN"/>
        </w:rPr>
        <w:t xml:space="preserve">ướng dẫn, quản lý về lĩnh vực </w:t>
      </w:r>
      <w:r>
        <w:rPr>
          <w:color w:val="000000" w:themeColor="text1"/>
          <w:sz w:val="28"/>
          <w:szCs w:val="28"/>
        </w:rPr>
        <w:t>t</w:t>
      </w:r>
      <w:r>
        <w:rPr>
          <w:rFonts w:cs="VNI-Times"/>
          <w:color w:val="000000" w:themeColor="text1"/>
          <w:sz w:val="28"/>
          <w:szCs w:val="28"/>
        </w:rPr>
        <w:t>à</w:t>
      </w:r>
      <w:r>
        <w:rPr>
          <w:color w:val="000000" w:themeColor="text1"/>
          <w:sz w:val="28"/>
          <w:szCs w:val="28"/>
        </w:rPr>
        <w:t>i nguy</w:t>
      </w:r>
      <w:r>
        <w:rPr>
          <w:rFonts w:cs="VNI-Times"/>
          <w:color w:val="000000" w:themeColor="text1"/>
          <w:sz w:val="28"/>
          <w:szCs w:val="28"/>
        </w:rPr>
        <w:t>ê</w:t>
      </w:r>
      <w:r>
        <w:rPr>
          <w:color w:val="000000" w:themeColor="text1"/>
          <w:sz w:val="28"/>
          <w:szCs w:val="28"/>
        </w:rPr>
        <w:t>n, bảo vệ m</w:t>
      </w:r>
      <w:r>
        <w:rPr>
          <w:rFonts w:cs="VNI-Times"/>
          <w:color w:val="000000" w:themeColor="text1"/>
          <w:sz w:val="28"/>
          <w:szCs w:val="28"/>
        </w:rPr>
        <w:t>ô</w:t>
      </w:r>
      <w:r>
        <w:rPr>
          <w:color w:val="000000" w:themeColor="text1"/>
          <w:sz w:val="28"/>
          <w:szCs w:val="28"/>
        </w:rPr>
        <w:t xml:space="preserve">i trường </w:t>
      </w:r>
      <w:r>
        <w:rPr>
          <w:color w:val="000000" w:themeColor="text1"/>
          <w:sz w:val="28"/>
          <w:szCs w:val="28"/>
          <w:lang w:val="vi-VN"/>
        </w:rPr>
        <w:t xml:space="preserve">đối với </w:t>
      </w:r>
      <w:r>
        <w:rPr>
          <w:color w:val="000000" w:themeColor="text1"/>
          <w:sz w:val="28"/>
          <w:szCs w:val="28"/>
        </w:rPr>
        <w:t>tổ chức, cá nhân sản xuất, kinh doanh</w:t>
      </w:r>
      <w:r>
        <w:rPr>
          <w:color w:val="000000" w:themeColor="text1"/>
          <w:sz w:val="28"/>
          <w:szCs w:val="28"/>
          <w:lang w:val="vi-VN"/>
        </w:rPr>
        <w:t xml:space="preserve"> </w:t>
      </w:r>
      <w:r>
        <w:rPr>
          <w:color w:val="000000" w:themeColor="text1"/>
          <w:sz w:val="28"/>
          <w:szCs w:val="28"/>
        </w:rPr>
        <w:t>trong cụm công nghiệp theo quy định của ph</w:t>
      </w:r>
      <w:r>
        <w:rPr>
          <w:rFonts w:cs="VNI-Times"/>
          <w:color w:val="000000" w:themeColor="text1"/>
          <w:sz w:val="28"/>
          <w:szCs w:val="28"/>
        </w:rPr>
        <w:t>á</w:t>
      </w:r>
      <w:r>
        <w:rPr>
          <w:color w:val="000000" w:themeColor="text1"/>
          <w:sz w:val="28"/>
          <w:szCs w:val="28"/>
        </w:rPr>
        <w:t>p luật.</w:t>
      </w:r>
    </w:p>
    <w:p w:rsidR="00E5646D" w:rsidRPr="00C87065" w:rsidRDefault="002045A9" w:rsidP="00C87065">
      <w:pPr>
        <w:ind w:firstLine="709"/>
        <w:jc w:val="both"/>
        <w:rPr>
          <w:sz w:val="28"/>
        </w:rPr>
      </w:pPr>
      <w:r w:rsidRPr="00C87065">
        <w:rPr>
          <w:sz w:val="28"/>
        </w:rPr>
        <w:t>đ) Cục Thuế tỉnh: Hướng dẫn ưu đãi thuế thu nhập doanh nghiệp đối với dự án đầu tư kinh doanh hạ tầng kỹ thuật và dự án đầu tư sản xuất kinh doanh trong cụm công nghiệp theo quy định của pháp luật.</w:t>
      </w:r>
    </w:p>
    <w:p w:rsidR="00E5646D" w:rsidRDefault="002045A9" w:rsidP="00C87065">
      <w:pPr>
        <w:ind w:firstLine="709"/>
        <w:jc w:val="both"/>
        <w:rPr>
          <w:color w:val="000000"/>
          <w:sz w:val="28"/>
        </w:rPr>
      </w:pPr>
      <w:r>
        <w:rPr>
          <w:color w:val="000000" w:themeColor="text1"/>
          <w:sz w:val="28"/>
          <w:lang w:val="vi-VN"/>
        </w:rPr>
        <w:lastRenderedPageBreak/>
        <w:t xml:space="preserve">e) </w:t>
      </w:r>
      <w:r>
        <w:rPr>
          <w:color w:val="000000" w:themeColor="text1"/>
          <w:sz w:val="28"/>
          <w:lang w:val="de-DE"/>
        </w:rPr>
        <w:t>Các Sở ngành, địa phương theo chức năng, nhiệm vụ được giao chủ trì đôn đốc, hướng dẫn, quản lý hoạt động sản xuất, kinh doanh trong cụm công nghiệp theo quy định của pháp luật.</w:t>
      </w:r>
    </w:p>
    <w:p w:rsidR="00E5646D" w:rsidRDefault="002045A9">
      <w:pPr>
        <w:spacing w:before="120"/>
        <w:ind w:firstLine="709"/>
        <w:jc w:val="both"/>
        <w:rPr>
          <w:color w:val="000000"/>
          <w:sz w:val="28"/>
        </w:rPr>
      </w:pPr>
      <w:r>
        <w:rPr>
          <w:color w:val="000000" w:themeColor="text1"/>
          <w:sz w:val="28"/>
          <w:lang w:val="de-DE"/>
        </w:rPr>
        <w:t>3. Công tác thông tin báo cáo</w:t>
      </w:r>
    </w:p>
    <w:p w:rsidR="00E5646D" w:rsidRDefault="002045A9" w:rsidP="00C87065">
      <w:pPr>
        <w:ind w:firstLine="709"/>
        <w:jc w:val="both"/>
        <w:rPr>
          <w:color w:val="000000"/>
          <w:sz w:val="28"/>
        </w:rPr>
      </w:pPr>
      <w:r>
        <w:rPr>
          <w:color w:val="000000" w:themeColor="text1"/>
          <w:sz w:val="28"/>
          <w:lang w:val="de-DE"/>
        </w:rPr>
        <w:t>a) Đối với dự án đầu tư sản xuất, kinh doanh trong cụm công nghiệp, nội dung báo cáo gồm: Ngành nghề sản xuất, sản lượng sản phẩm, doanh thu của dự án, số nộp ngân sách nhà nước của dự án, lao động đang làm việc thường xuyên tại dự án, thu nhập bình quân lao động của dự án.</w:t>
      </w:r>
    </w:p>
    <w:p w:rsidR="00E5646D" w:rsidRDefault="002045A9" w:rsidP="00C87065">
      <w:pPr>
        <w:ind w:firstLine="709"/>
        <w:jc w:val="both"/>
        <w:rPr>
          <w:color w:val="000000"/>
          <w:spacing w:val="-4"/>
          <w:sz w:val="28"/>
        </w:rPr>
      </w:pPr>
      <w:r>
        <w:rPr>
          <w:color w:val="000000" w:themeColor="text1"/>
          <w:sz w:val="28"/>
          <w:lang w:val="de-DE"/>
        </w:rPr>
        <w:t xml:space="preserve">b) Đối với dự án đầu tư xây dựng hạ tầng kỹ thuật cụm công nghiệp, nội dung báo cáo gồm: Tiến độ đầu tư xây dựng hạ tầng kỹ thuật cụm công nghiệp, vốn thực hiện, kết quả đầu tư của dự án, kết quả thu hút đầu tư vào cụm công nghiệp, </w:t>
      </w:r>
      <w:r>
        <w:rPr>
          <w:color w:val="000000" w:themeColor="text1"/>
          <w:spacing w:val="-4"/>
          <w:sz w:val="28"/>
          <w:lang w:val="de-DE"/>
        </w:rPr>
        <w:t>nộp ngân sách nhà nước, kết quả thụ hưởng các ưu đãi, hỗ trợ của nhà nước, lao động, bảo vệ môi trường và các chỉ tiêu chuyên ngành theo lĩnh vực hoạt động.</w:t>
      </w:r>
    </w:p>
    <w:p w:rsidR="00E5646D" w:rsidRDefault="002045A9" w:rsidP="00C87065">
      <w:pPr>
        <w:ind w:firstLine="709"/>
        <w:jc w:val="both"/>
        <w:rPr>
          <w:color w:val="000000"/>
          <w:sz w:val="28"/>
        </w:rPr>
      </w:pPr>
      <w:r>
        <w:rPr>
          <w:color w:val="000000" w:themeColor="text1"/>
          <w:sz w:val="28"/>
        </w:rPr>
        <w:t>c) Tổ chức, cá nhân sản xuất, kinh doanh</w:t>
      </w:r>
      <w:r>
        <w:rPr>
          <w:color w:val="000000" w:themeColor="text1"/>
          <w:sz w:val="28"/>
          <w:lang w:val="vi-VN"/>
        </w:rPr>
        <w:t xml:space="preserve"> </w:t>
      </w:r>
      <w:r>
        <w:rPr>
          <w:color w:val="000000" w:themeColor="text1"/>
          <w:sz w:val="28"/>
          <w:lang w:val="de-DE"/>
        </w:rPr>
        <w:t xml:space="preserve">trong cụm công nghiệp, chủ đầu tư xây dựng hạ tầng kỹ thuật cụm công nghiệp, Phòng Kinh tế hoặc Phòng Kinh tế và Hạ tầng thuộc </w:t>
      </w:r>
      <w:r>
        <w:rPr>
          <w:color w:val="000000" w:themeColor="text1"/>
          <w:sz w:val="28"/>
          <w:lang w:val="vi-VN"/>
        </w:rPr>
        <w:t>Ủy ban nhân dân</w:t>
      </w:r>
      <w:r>
        <w:rPr>
          <w:color w:val="000000" w:themeColor="text1"/>
          <w:sz w:val="28"/>
          <w:lang w:val="de-DE"/>
        </w:rPr>
        <w:t xml:space="preserve"> cấp huyện, Sở Công Thương có trách nhiệm thực hiện chế độ báo cáo định kỳ 6 tháng, báo cáo năm và đột xuất theo quy định tại Điều 9 Thông tư số 28/2020/TT-BCT. </w:t>
      </w:r>
    </w:p>
    <w:p w:rsidR="00E5646D" w:rsidRDefault="002045A9" w:rsidP="00C87065">
      <w:pPr>
        <w:ind w:firstLine="709"/>
        <w:jc w:val="both"/>
        <w:rPr>
          <w:color w:val="000000"/>
          <w:sz w:val="28"/>
        </w:rPr>
      </w:pPr>
      <w:r>
        <w:rPr>
          <w:color w:val="000000" w:themeColor="text1"/>
          <w:sz w:val="28"/>
          <w:lang w:val="de-DE"/>
        </w:rPr>
        <w:t>d) Các Sở, ngành và các cơ quan, đơn vị có liên quan có trách nhiệm phối hợp cung cấp, trao đổi thông tin về lĩnh vực do đơn vị mình quản lý để phục vụ cho công tác quản lý, phát triển cụm công nghiệp trên địa bàn tỉnh.</w:t>
      </w:r>
    </w:p>
    <w:p w:rsidR="00E5646D" w:rsidRDefault="002045A9">
      <w:pPr>
        <w:spacing w:before="120"/>
        <w:ind w:firstLine="709"/>
        <w:jc w:val="both"/>
        <w:rPr>
          <w:b/>
          <w:bCs/>
          <w:color w:val="000000"/>
          <w:sz w:val="28"/>
          <w:szCs w:val="28"/>
        </w:rPr>
      </w:pPr>
      <w:r>
        <w:rPr>
          <w:b/>
          <w:bCs/>
          <w:color w:val="000000" w:themeColor="text1"/>
          <w:sz w:val="28"/>
          <w:szCs w:val="28"/>
        </w:rPr>
        <w:t>Điều 15. Công tác quản lý nhà nước thuộc các lĩnh vực khác liên quan đến cụm công nghiệp</w:t>
      </w:r>
    </w:p>
    <w:p w:rsidR="00E5646D" w:rsidRDefault="002045A9">
      <w:pPr>
        <w:spacing w:before="120"/>
        <w:ind w:firstLine="709"/>
        <w:jc w:val="both"/>
        <w:rPr>
          <w:bCs/>
          <w:color w:val="000000"/>
          <w:sz w:val="28"/>
          <w:szCs w:val="28"/>
        </w:rPr>
      </w:pPr>
      <w:r>
        <w:rPr>
          <w:bCs/>
          <w:color w:val="000000" w:themeColor="text1"/>
          <w:sz w:val="28"/>
          <w:szCs w:val="28"/>
        </w:rPr>
        <w:t xml:space="preserve">1. Sở Khoa học và Công nghệ: </w:t>
      </w:r>
      <w:r>
        <w:rPr>
          <w:color w:val="000000" w:themeColor="text1"/>
          <w:sz w:val="28"/>
          <w:szCs w:val="28"/>
          <w:lang w:eastAsia="vi-VN"/>
        </w:rPr>
        <w:t>Chủ trì, phối hợp với các cơ quan liên quan tổ chức thẩm định công nghệ, đánh giá công nghệ, đánh giá trình độ công nghệ, thẩm định hợp đồng chuyển giao công nghệ trong cụm công nghiệp. Hướng dẫn và thực hiện công tác quản lý nhà nước về khoa học và công nghệ (nghiên cứu khoa học, ứng dụng công nghệ, tiêu chuẩn, đo lường, chất lượng, sở hữu trí tuệ, khởi nghiệp sáng tạo) đối với các doanh nghiệp trong cụm công nghiệp.</w:t>
      </w:r>
    </w:p>
    <w:p w:rsidR="00E5646D" w:rsidRDefault="002045A9" w:rsidP="00C87065">
      <w:pPr>
        <w:ind w:firstLine="709"/>
        <w:jc w:val="both"/>
        <w:rPr>
          <w:bCs/>
          <w:color w:val="000000"/>
          <w:sz w:val="28"/>
          <w:szCs w:val="28"/>
        </w:rPr>
      </w:pPr>
      <w:r>
        <w:rPr>
          <w:bCs/>
          <w:color w:val="000000" w:themeColor="text1"/>
          <w:sz w:val="28"/>
          <w:szCs w:val="28"/>
        </w:rPr>
        <w:t xml:space="preserve">2. Sở Lao động - Thương binh và Xã hội: Cấp, cấp lại, gia hạn, thu hồi giấy phép, xác nhận không thuộc diện cấp phép cho người lao động nước ngoài làm việc tại doanh nghiệp trong cụm công </w:t>
      </w:r>
      <w:proofErr w:type="gramStart"/>
      <w:r>
        <w:rPr>
          <w:bCs/>
          <w:color w:val="000000" w:themeColor="text1"/>
          <w:sz w:val="28"/>
          <w:szCs w:val="28"/>
        </w:rPr>
        <w:t>nghiệp;  Chủ</w:t>
      </w:r>
      <w:proofErr w:type="gramEnd"/>
      <w:r>
        <w:rPr>
          <w:bCs/>
          <w:color w:val="000000" w:themeColor="text1"/>
          <w:sz w:val="28"/>
          <w:szCs w:val="28"/>
        </w:rPr>
        <w:t xml:space="preserve"> trì, phối hợp với các sở, ngành, đơn vị có liên quan điều tra tai nạn lao động chết người, có hai người bị tai nạn trở lên; tham gia, phối hợp với Ủy ban nhân dân cấp huyện và chủ lao động giải quyết tranh chấp lao động và đình công trong cụm công nghiệp.</w:t>
      </w:r>
    </w:p>
    <w:p w:rsidR="00E5646D" w:rsidRDefault="002045A9">
      <w:pPr>
        <w:spacing w:before="120"/>
        <w:ind w:firstLine="709"/>
        <w:jc w:val="both"/>
        <w:rPr>
          <w:bCs/>
          <w:color w:val="000000"/>
          <w:sz w:val="28"/>
          <w:szCs w:val="28"/>
        </w:rPr>
      </w:pPr>
      <w:r>
        <w:rPr>
          <w:bCs/>
          <w:color w:val="000000" w:themeColor="text1"/>
          <w:sz w:val="28"/>
          <w:szCs w:val="28"/>
        </w:rPr>
        <w:t>3. Sở Thông tin và Truyền thông: Quản lý và chỉ đạo doanh nghiệp bưu chính phối hợp với chủ đầu tư xây dựng hạ tầng kỹ thuật cụm công nghiệp đầu tư xây dựng mạng lưới bưu chính viễn thông đáp ứng yêu cầu về thông tin liên lạc cho doanh nghiệp trong cụm công nghiệp, đảm bảo chất lượng dịch vụ, tiêu chuẩn kỹ thuật theo quy định.</w:t>
      </w:r>
    </w:p>
    <w:p w:rsidR="00E5646D" w:rsidRDefault="002045A9" w:rsidP="00C87065">
      <w:pPr>
        <w:ind w:firstLine="709"/>
        <w:jc w:val="both"/>
        <w:rPr>
          <w:color w:val="000000"/>
          <w:sz w:val="28"/>
          <w:szCs w:val="28"/>
        </w:rPr>
      </w:pPr>
      <w:r>
        <w:rPr>
          <w:bCs/>
          <w:color w:val="000000" w:themeColor="text1"/>
          <w:sz w:val="28"/>
          <w:szCs w:val="28"/>
        </w:rPr>
        <w:t xml:space="preserve">4. </w:t>
      </w:r>
      <w:r>
        <w:rPr>
          <w:color w:val="000000" w:themeColor="text1"/>
          <w:sz w:val="28"/>
          <w:szCs w:val="28"/>
          <w:lang w:val="vi-VN"/>
        </w:rPr>
        <w:t xml:space="preserve">Sở Tài chính: </w:t>
      </w:r>
      <w:r>
        <w:rPr>
          <w:color w:val="000000" w:themeColor="text1"/>
          <w:sz w:val="28"/>
          <w:szCs w:val="28"/>
        </w:rPr>
        <w:t xml:space="preserve">Phối hợp với các đơn vị có liên quan hướng dẫn các chủ đầu tư xây dựng hạ tầng cụm công nghiệp khi có vướng mắc trong việc sử dụng nguồn vốn ngân sách nhà nước được hỗ trợ phục vụ phát triển cụm công nghiệp. </w:t>
      </w:r>
    </w:p>
    <w:p w:rsidR="00E5646D" w:rsidRDefault="002045A9">
      <w:pPr>
        <w:spacing w:before="120"/>
        <w:ind w:firstLine="709"/>
        <w:jc w:val="both"/>
        <w:rPr>
          <w:bCs/>
          <w:color w:val="000000"/>
          <w:sz w:val="28"/>
          <w:szCs w:val="28"/>
        </w:rPr>
      </w:pPr>
      <w:r>
        <w:rPr>
          <w:bCs/>
          <w:color w:val="000000" w:themeColor="text1"/>
          <w:sz w:val="28"/>
          <w:szCs w:val="28"/>
        </w:rPr>
        <w:lastRenderedPageBreak/>
        <w:t>5. Công an tỉnh: Theo dõi, nắm bắt tình hình, tăng cường công tác đảm bảo an ninh kinh tế, an ninh trật tự, phòng ngừa đình công, lãn công cho các doanh nghiệp trong cụm công nghiệp; phối hợp tham gia thẩm định, tham gia ý kiến trên lĩnh vực đảm bảo an ninh kinh tế, an ninh trật tự, phòng chống cháy nổ đối với các dự án đầu tư xây dựng hạ tầng kỹ thuật cụm công nghiệp, dự án đầu tư sản xuất kinh doanh trong cụm công nghiệp; tiếp nhận, phối hợp giải quyết theo thẩm quyền các vụ việc liên quan đến an ninh trật tự xảy ra tại các cụm công nghiệp như tình huống tập trung đông người, khiếu kiện, tố cáo về công tác bồi thường, giải phóng mặt bằng tại các cụm công nghiệp.</w:t>
      </w:r>
    </w:p>
    <w:p w:rsidR="00E5646D" w:rsidRDefault="002045A9" w:rsidP="00C87065">
      <w:pPr>
        <w:ind w:firstLine="709"/>
        <w:jc w:val="both"/>
        <w:rPr>
          <w:bCs/>
          <w:color w:val="000000"/>
          <w:spacing w:val="-2"/>
          <w:sz w:val="28"/>
          <w:szCs w:val="28"/>
        </w:rPr>
      </w:pPr>
      <w:r>
        <w:rPr>
          <w:bCs/>
          <w:color w:val="000000" w:themeColor="text1"/>
          <w:spacing w:val="-2"/>
          <w:sz w:val="28"/>
          <w:szCs w:val="28"/>
        </w:rPr>
        <w:t>6. Cục Thuế tỉnh: Tuyên truyền, hướng dẫn các doanh nghiệp trong cụm công nghiệp thực hiện các quy định, chính sách, pháp luật về thuế; Phối hợp cung cấp số liệu định kỳ 6 tháng, hàng năm về doanh thu, số nộp ngân sách nhà nước của dự án trong cụm công nghiệp trên địa bàn tỉnh, gửi Sở Công Thương để tổng hợp.</w:t>
      </w:r>
    </w:p>
    <w:p w:rsidR="00E5646D" w:rsidRDefault="002045A9" w:rsidP="00C87065">
      <w:pPr>
        <w:ind w:firstLine="709"/>
        <w:jc w:val="both"/>
        <w:rPr>
          <w:bCs/>
          <w:color w:val="000000"/>
          <w:sz w:val="28"/>
          <w:szCs w:val="28"/>
        </w:rPr>
      </w:pPr>
      <w:r>
        <w:rPr>
          <w:bCs/>
          <w:color w:val="000000" w:themeColor="text1"/>
          <w:sz w:val="28"/>
          <w:szCs w:val="28"/>
        </w:rPr>
        <w:t>7. Cục Hải quan: Phối hợp hướng dẫn doanh nghiệp trong cụm công nghiệp về chính sách thuế, thủ tục hải quan đối với hàng hóa xuất, nhập khẩu.</w:t>
      </w:r>
    </w:p>
    <w:p w:rsidR="00E5646D" w:rsidRDefault="002045A9">
      <w:pPr>
        <w:spacing w:before="120"/>
        <w:ind w:firstLine="709"/>
        <w:jc w:val="both"/>
        <w:rPr>
          <w:color w:val="000000"/>
          <w:sz w:val="28"/>
          <w:szCs w:val="28"/>
        </w:rPr>
      </w:pPr>
      <w:r>
        <w:rPr>
          <w:b/>
          <w:bCs/>
          <w:color w:val="000000" w:themeColor="text1"/>
          <w:sz w:val="28"/>
          <w:szCs w:val="28"/>
        </w:rPr>
        <w:t xml:space="preserve">Điều 16. Công tác thanh tra, kiểm tra </w:t>
      </w:r>
    </w:p>
    <w:p w:rsidR="00E5646D" w:rsidRDefault="002045A9">
      <w:pPr>
        <w:spacing w:before="120"/>
        <w:ind w:firstLine="709"/>
        <w:jc w:val="both"/>
        <w:rPr>
          <w:color w:val="000000"/>
          <w:sz w:val="28"/>
        </w:rPr>
      </w:pPr>
      <w:r>
        <w:rPr>
          <w:color w:val="000000" w:themeColor="text1"/>
          <w:sz w:val="28"/>
          <w:lang w:val="de-DE"/>
        </w:rPr>
        <w:t>1. Nội dung thanh tra, kiểm tra</w:t>
      </w:r>
    </w:p>
    <w:p w:rsidR="00E5646D" w:rsidRDefault="002045A9" w:rsidP="00C87065">
      <w:pPr>
        <w:ind w:firstLine="709"/>
        <w:jc w:val="both"/>
        <w:rPr>
          <w:color w:val="000000"/>
          <w:sz w:val="28"/>
        </w:rPr>
      </w:pPr>
      <w:r>
        <w:rPr>
          <w:color w:val="000000" w:themeColor="text1"/>
          <w:sz w:val="28"/>
          <w:lang w:val="de-DE"/>
        </w:rPr>
        <w:t>a) Kiểm tra, thanh tra việc chấp hành pháp luật trong đầu tư kinh doanh hạ tầng kỹ thuật cụm công nghiệp đối với chủ đầu tư</w:t>
      </w:r>
      <w:r>
        <w:rPr>
          <w:color w:val="000000" w:themeColor="text1"/>
          <w:sz w:val="28"/>
          <w:lang w:val="vi-VN"/>
        </w:rPr>
        <w:t xml:space="preserve"> xây dựng</w:t>
      </w:r>
      <w:r>
        <w:rPr>
          <w:color w:val="000000" w:themeColor="text1"/>
          <w:sz w:val="28"/>
          <w:lang w:val="de-DE"/>
        </w:rPr>
        <w:t xml:space="preserve"> hạ tầng kỹ thuật cụm công nghiệp.</w:t>
      </w:r>
    </w:p>
    <w:p w:rsidR="00E5646D" w:rsidRDefault="002045A9" w:rsidP="00C87065">
      <w:pPr>
        <w:ind w:firstLine="709"/>
        <w:jc w:val="both"/>
        <w:rPr>
          <w:color w:val="000000"/>
          <w:sz w:val="28"/>
        </w:rPr>
      </w:pPr>
      <w:r>
        <w:rPr>
          <w:color w:val="000000" w:themeColor="text1"/>
          <w:sz w:val="28"/>
          <w:lang w:val="de-DE"/>
        </w:rPr>
        <w:t xml:space="preserve">b) Kiểm tra, thanh tra việc chấp hành pháp luật đối với tổ chức, cá nhân sản xuất, kinh doanh trong cụm công nghiệp về các lĩnh vực xây dựng, tài nguyên môi trường, </w:t>
      </w:r>
      <w:r>
        <w:rPr>
          <w:color w:val="000000" w:themeColor="text1"/>
          <w:sz w:val="28"/>
          <w:lang w:val="vi-VN"/>
        </w:rPr>
        <w:t>phòng cháy chữa cháy</w:t>
      </w:r>
      <w:r>
        <w:rPr>
          <w:color w:val="000000" w:themeColor="text1"/>
          <w:sz w:val="28"/>
          <w:lang w:val="de-DE"/>
        </w:rPr>
        <w:t xml:space="preserve">, ngành nghề sản xuất, kinh doanh có điều kiện,... </w:t>
      </w:r>
    </w:p>
    <w:p w:rsidR="00E5646D" w:rsidRDefault="002045A9">
      <w:pPr>
        <w:spacing w:before="120"/>
        <w:ind w:firstLine="709"/>
        <w:jc w:val="both"/>
        <w:rPr>
          <w:color w:val="000000"/>
          <w:sz w:val="28"/>
        </w:rPr>
      </w:pPr>
      <w:r>
        <w:rPr>
          <w:color w:val="000000" w:themeColor="text1"/>
          <w:sz w:val="28"/>
          <w:lang w:val="de-DE"/>
        </w:rPr>
        <w:t>2. Trách nhiệm của cơ quan, đơn vị có liên quan</w:t>
      </w:r>
    </w:p>
    <w:p w:rsidR="00E5646D" w:rsidRDefault="002045A9" w:rsidP="00C87065">
      <w:pPr>
        <w:ind w:firstLine="709"/>
        <w:jc w:val="both"/>
        <w:rPr>
          <w:color w:val="000000"/>
          <w:sz w:val="28"/>
        </w:rPr>
      </w:pPr>
      <w:r>
        <w:rPr>
          <w:color w:val="000000" w:themeColor="text1"/>
          <w:sz w:val="28"/>
          <w:lang w:val="de-DE"/>
        </w:rPr>
        <w:t>a) Sở Công Thương chủ trì thanh tra, kiểm tra đối với chủ đầu tư hạ tầng kỹ thuật cụm công nghiệp trong thực hiện quy hoạch, chính sách, pháp luật, hiệu quả hoạt động của cụm công nghiệp; đề xuất Ủy ban nhân dân tỉnh xử lý vi phạm, giải quyết những vấn đề phát sinh về cụm công nghiệp, thu hồi quyết định thành lập khi không đảm bảo các điều kiện thành lập.</w:t>
      </w:r>
    </w:p>
    <w:p w:rsidR="00E5646D" w:rsidRDefault="002045A9" w:rsidP="00C87065">
      <w:pPr>
        <w:ind w:firstLine="709"/>
        <w:jc w:val="both"/>
        <w:rPr>
          <w:color w:val="000000"/>
          <w:spacing w:val="-4"/>
          <w:sz w:val="28"/>
        </w:rPr>
      </w:pPr>
      <w:r>
        <w:rPr>
          <w:color w:val="000000" w:themeColor="text1"/>
          <w:spacing w:val="-4"/>
          <w:sz w:val="28"/>
          <w:lang w:val="de-DE"/>
        </w:rPr>
        <w:t xml:space="preserve">b) Ủy ban nhân dân cấp huyện </w:t>
      </w:r>
      <w:r>
        <w:rPr>
          <w:color w:val="000000" w:themeColor="text1"/>
          <w:spacing w:val="-4"/>
          <w:sz w:val="28"/>
          <w:lang w:val="vi-VN"/>
        </w:rPr>
        <w:t xml:space="preserve">chủ trì </w:t>
      </w:r>
      <w:r>
        <w:rPr>
          <w:color w:val="000000" w:themeColor="text1"/>
          <w:spacing w:val="-4"/>
          <w:sz w:val="28"/>
          <w:lang w:val="de-DE"/>
        </w:rPr>
        <w:t>thanh tra, kiểm tra việc thực hiện các quy định của pháp luật về quản lý sử dụng đất, bảo vệ môi trường, xây dựng của tổ chức, cá nhân sản xuất, kinh doanh trong cụm công nghiệp trên địa bàn theo thẩm quyền.</w:t>
      </w:r>
    </w:p>
    <w:p w:rsidR="00E5646D" w:rsidRDefault="002045A9" w:rsidP="00C87065">
      <w:pPr>
        <w:ind w:firstLine="709"/>
        <w:jc w:val="both"/>
        <w:rPr>
          <w:color w:val="000000"/>
          <w:sz w:val="28"/>
          <w:szCs w:val="28"/>
        </w:rPr>
      </w:pPr>
      <w:r>
        <w:rPr>
          <w:color w:val="000000" w:themeColor="text1"/>
          <w:sz w:val="28"/>
          <w:lang w:val="vi-VN"/>
        </w:rPr>
        <w:t>c</w:t>
      </w:r>
      <w:r>
        <w:rPr>
          <w:color w:val="000000" w:themeColor="text1"/>
          <w:sz w:val="28"/>
          <w:lang w:val="de-DE"/>
        </w:rPr>
        <w:t xml:space="preserve">) Sở Tài nguyên và Môi trường chủ trì, phối hợp với các sở ngành, đơn vị có liên quan kiểm tra, giám sát chủ đầu tư xây dựng hạ tầng kỹ thuật cụm công nghiệp và các tổ chức, cá nhân sản xuất, kinh doanh trong cụm công nghiệp về </w:t>
      </w:r>
      <w:r>
        <w:rPr>
          <w:color w:val="000000" w:themeColor="text1"/>
          <w:sz w:val="28"/>
          <w:szCs w:val="28"/>
        </w:rPr>
        <w:t>việc chấp h</w:t>
      </w:r>
      <w:r>
        <w:rPr>
          <w:rFonts w:cs="VNI-Times"/>
          <w:color w:val="000000" w:themeColor="text1"/>
          <w:sz w:val="28"/>
          <w:szCs w:val="28"/>
        </w:rPr>
        <w:t>à</w:t>
      </w:r>
      <w:r>
        <w:rPr>
          <w:color w:val="000000" w:themeColor="text1"/>
          <w:sz w:val="28"/>
          <w:szCs w:val="28"/>
        </w:rPr>
        <w:t>nh ph</w:t>
      </w:r>
      <w:r>
        <w:rPr>
          <w:rFonts w:cs="VNI-Times"/>
          <w:color w:val="000000" w:themeColor="text1"/>
          <w:sz w:val="28"/>
          <w:szCs w:val="28"/>
        </w:rPr>
        <w:t>á</w:t>
      </w:r>
      <w:r>
        <w:rPr>
          <w:color w:val="000000" w:themeColor="text1"/>
          <w:sz w:val="28"/>
          <w:szCs w:val="28"/>
        </w:rPr>
        <w:t xml:space="preserve">p luật về </w:t>
      </w:r>
      <w:r>
        <w:rPr>
          <w:color w:val="000000" w:themeColor="text1"/>
          <w:sz w:val="28"/>
          <w:lang w:val="de-DE"/>
        </w:rPr>
        <w:t xml:space="preserve">tài nguyên, bảo vệ môi trường; </w:t>
      </w:r>
      <w:r>
        <w:rPr>
          <w:color w:val="000000" w:themeColor="text1"/>
          <w:sz w:val="28"/>
          <w:szCs w:val="28"/>
        </w:rPr>
        <w:t>kiểm tra, gi</w:t>
      </w:r>
      <w:r>
        <w:rPr>
          <w:rFonts w:cs="VNI-Times"/>
          <w:color w:val="000000" w:themeColor="text1"/>
          <w:sz w:val="28"/>
          <w:szCs w:val="28"/>
        </w:rPr>
        <w:t>á</w:t>
      </w:r>
      <w:r>
        <w:rPr>
          <w:color w:val="000000" w:themeColor="text1"/>
          <w:sz w:val="28"/>
          <w:szCs w:val="28"/>
        </w:rPr>
        <w:t>m s</w:t>
      </w:r>
      <w:r>
        <w:rPr>
          <w:rFonts w:cs="VNI-Times"/>
          <w:color w:val="000000" w:themeColor="text1"/>
          <w:sz w:val="28"/>
          <w:szCs w:val="28"/>
        </w:rPr>
        <w:t>á</w:t>
      </w:r>
      <w:r>
        <w:rPr>
          <w:color w:val="000000" w:themeColor="text1"/>
          <w:sz w:val="28"/>
          <w:szCs w:val="28"/>
        </w:rPr>
        <w:t>t qu</w:t>
      </w:r>
      <w:r>
        <w:rPr>
          <w:rFonts w:cs="VNI-Times"/>
          <w:color w:val="000000" w:themeColor="text1"/>
          <w:sz w:val="28"/>
          <w:szCs w:val="28"/>
        </w:rPr>
        <w:t>á</w:t>
      </w:r>
      <w:r>
        <w:rPr>
          <w:color w:val="000000" w:themeColor="text1"/>
          <w:sz w:val="28"/>
          <w:szCs w:val="28"/>
        </w:rPr>
        <w:t xml:space="preserve"> tr</w:t>
      </w:r>
      <w:r>
        <w:rPr>
          <w:rFonts w:cs="VNI-Times"/>
          <w:color w:val="000000" w:themeColor="text1"/>
          <w:sz w:val="28"/>
          <w:szCs w:val="28"/>
        </w:rPr>
        <w:t>ì</w:t>
      </w:r>
      <w:r>
        <w:rPr>
          <w:color w:val="000000" w:themeColor="text1"/>
          <w:sz w:val="28"/>
          <w:szCs w:val="28"/>
        </w:rPr>
        <w:t>nh vận h</w:t>
      </w:r>
      <w:r>
        <w:rPr>
          <w:rFonts w:cs="VNI-Times"/>
          <w:color w:val="000000" w:themeColor="text1"/>
          <w:sz w:val="28"/>
          <w:szCs w:val="28"/>
        </w:rPr>
        <w:t>à</w:t>
      </w:r>
      <w:r>
        <w:rPr>
          <w:color w:val="000000" w:themeColor="text1"/>
          <w:sz w:val="28"/>
          <w:szCs w:val="28"/>
        </w:rPr>
        <w:t>nh thử nghiệm, x</w:t>
      </w:r>
      <w:r>
        <w:rPr>
          <w:rFonts w:cs="VNI-Times"/>
          <w:color w:val="000000" w:themeColor="text1"/>
          <w:sz w:val="28"/>
          <w:szCs w:val="28"/>
        </w:rPr>
        <w:t>á</w:t>
      </w:r>
      <w:r>
        <w:rPr>
          <w:color w:val="000000" w:themeColor="text1"/>
          <w:sz w:val="28"/>
          <w:szCs w:val="28"/>
        </w:rPr>
        <w:t>c nhận ho</w:t>
      </w:r>
      <w:r>
        <w:rPr>
          <w:rFonts w:cs="VNI-Times"/>
          <w:color w:val="000000" w:themeColor="text1"/>
          <w:sz w:val="28"/>
          <w:szCs w:val="28"/>
        </w:rPr>
        <w:t>à</w:t>
      </w:r>
      <w:r>
        <w:rPr>
          <w:color w:val="000000" w:themeColor="text1"/>
          <w:sz w:val="28"/>
          <w:szCs w:val="28"/>
        </w:rPr>
        <w:t>n th</w:t>
      </w:r>
      <w:r>
        <w:rPr>
          <w:rFonts w:cs="VNI-Times"/>
          <w:color w:val="000000" w:themeColor="text1"/>
          <w:sz w:val="28"/>
          <w:szCs w:val="28"/>
        </w:rPr>
        <w:t>à</w:t>
      </w:r>
      <w:r>
        <w:rPr>
          <w:color w:val="000000" w:themeColor="text1"/>
          <w:sz w:val="28"/>
          <w:szCs w:val="28"/>
        </w:rPr>
        <w:t>nh c</w:t>
      </w:r>
      <w:r>
        <w:rPr>
          <w:rFonts w:cs="VNI-Times"/>
          <w:color w:val="000000" w:themeColor="text1"/>
          <w:sz w:val="28"/>
          <w:szCs w:val="28"/>
        </w:rPr>
        <w:t>ô</w:t>
      </w:r>
      <w:r>
        <w:rPr>
          <w:color w:val="000000" w:themeColor="text1"/>
          <w:sz w:val="28"/>
          <w:szCs w:val="28"/>
        </w:rPr>
        <w:t>ng tr</w:t>
      </w:r>
      <w:r>
        <w:rPr>
          <w:rFonts w:cs="VNI-Times"/>
          <w:color w:val="000000" w:themeColor="text1"/>
          <w:sz w:val="28"/>
          <w:szCs w:val="28"/>
        </w:rPr>
        <w:t>ì</w:t>
      </w:r>
      <w:r>
        <w:rPr>
          <w:color w:val="000000" w:themeColor="text1"/>
          <w:sz w:val="28"/>
          <w:szCs w:val="28"/>
        </w:rPr>
        <w:t>nh bảo vệ môi trường phục vụ giai đoạn vận h</w:t>
      </w:r>
      <w:r>
        <w:rPr>
          <w:rFonts w:cs="VNI-Times"/>
          <w:color w:val="000000" w:themeColor="text1"/>
          <w:sz w:val="28"/>
          <w:szCs w:val="28"/>
        </w:rPr>
        <w:t>à</w:t>
      </w:r>
      <w:r>
        <w:rPr>
          <w:color w:val="000000" w:themeColor="text1"/>
          <w:sz w:val="28"/>
          <w:szCs w:val="28"/>
        </w:rPr>
        <w:t xml:space="preserve">nh của dự </w:t>
      </w:r>
      <w:r>
        <w:rPr>
          <w:rFonts w:cs="VNI-Times"/>
          <w:color w:val="000000" w:themeColor="text1"/>
          <w:sz w:val="28"/>
          <w:szCs w:val="28"/>
        </w:rPr>
        <w:t>á</w:t>
      </w:r>
      <w:r>
        <w:rPr>
          <w:color w:val="000000" w:themeColor="text1"/>
          <w:sz w:val="28"/>
          <w:szCs w:val="28"/>
        </w:rPr>
        <w:t xml:space="preserve">n trước khi dự </w:t>
      </w:r>
      <w:r>
        <w:rPr>
          <w:rFonts w:cs="VNI-Times"/>
          <w:color w:val="000000" w:themeColor="text1"/>
          <w:sz w:val="28"/>
          <w:szCs w:val="28"/>
        </w:rPr>
        <w:t>á</w:t>
      </w:r>
      <w:r>
        <w:rPr>
          <w:color w:val="000000" w:themeColor="text1"/>
          <w:sz w:val="28"/>
          <w:szCs w:val="28"/>
        </w:rPr>
        <w:t>n đi vào vận h</w:t>
      </w:r>
      <w:r>
        <w:rPr>
          <w:rFonts w:cs="VNI-Times"/>
          <w:color w:val="000000" w:themeColor="text1"/>
          <w:sz w:val="28"/>
          <w:szCs w:val="28"/>
        </w:rPr>
        <w:t>à</w:t>
      </w:r>
      <w:r>
        <w:rPr>
          <w:color w:val="000000" w:themeColor="text1"/>
          <w:sz w:val="28"/>
          <w:szCs w:val="28"/>
        </w:rPr>
        <w:t>nh ch</w:t>
      </w:r>
      <w:r>
        <w:rPr>
          <w:rFonts w:cs="VNI-Times"/>
          <w:color w:val="000000" w:themeColor="text1"/>
          <w:sz w:val="28"/>
          <w:szCs w:val="28"/>
        </w:rPr>
        <w:t>í</w:t>
      </w:r>
      <w:r>
        <w:rPr>
          <w:color w:val="000000" w:themeColor="text1"/>
          <w:sz w:val="28"/>
          <w:szCs w:val="28"/>
        </w:rPr>
        <w:t>nh thức theo c</w:t>
      </w:r>
      <w:r>
        <w:rPr>
          <w:rFonts w:cs="VNI-Times"/>
          <w:color w:val="000000" w:themeColor="text1"/>
          <w:sz w:val="28"/>
          <w:szCs w:val="28"/>
        </w:rPr>
        <w:t>á</w:t>
      </w:r>
      <w:r>
        <w:rPr>
          <w:color w:val="000000" w:themeColor="text1"/>
          <w:sz w:val="28"/>
          <w:szCs w:val="28"/>
        </w:rPr>
        <w:t>c nội dung của B</w:t>
      </w:r>
      <w:r>
        <w:rPr>
          <w:rFonts w:cs="VNI-Times"/>
          <w:color w:val="000000" w:themeColor="text1"/>
          <w:sz w:val="28"/>
          <w:szCs w:val="28"/>
        </w:rPr>
        <w:t>á</w:t>
      </w:r>
      <w:r>
        <w:rPr>
          <w:color w:val="000000" w:themeColor="text1"/>
          <w:sz w:val="28"/>
          <w:szCs w:val="28"/>
        </w:rPr>
        <w:t>o c</w:t>
      </w:r>
      <w:r>
        <w:rPr>
          <w:rFonts w:cs="VNI-Times"/>
          <w:color w:val="000000" w:themeColor="text1"/>
          <w:sz w:val="28"/>
          <w:szCs w:val="28"/>
        </w:rPr>
        <w:t>á</w:t>
      </w:r>
      <w:r>
        <w:rPr>
          <w:color w:val="000000" w:themeColor="text1"/>
          <w:sz w:val="28"/>
          <w:szCs w:val="28"/>
        </w:rPr>
        <w:t>o đ</w:t>
      </w:r>
      <w:r>
        <w:rPr>
          <w:rFonts w:cs="VNI-Times"/>
          <w:color w:val="000000" w:themeColor="text1"/>
          <w:sz w:val="28"/>
          <w:szCs w:val="28"/>
        </w:rPr>
        <w:t>á</w:t>
      </w:r>
      <w:r>
        <w:rPr>
          <w:color w:val="000000" w:themeColor="text1"/>
          <w:sz w:val="28"/>
          <w:szCs w:val="28"/>
        </w:rPr>
        <w:t>nh giá tác động m</w:t>
      </w:r>
      <w:r>
        <w:rPr>
          <w:rFonts w:cs="VNI-Times"/>
          <w:color w:val="000000" w:themeColor="text1"/>
          <w:sz w:val="28"/>
          <w:szCs w:val="28"/>
        </w:rPr>
        <w:t>ô</w:t>
      </w:r>
      <w:r>
        <w:rPr>
          <w:color w:val="000000" w:themeColor="text1"/>
          <w:sz w:val="28"/>
          <w:szCs w:val="28"/>
        </w:rPr>
        <w:t xml:space="preserve">i trường, đề </w:t>
      </w:r>
      <w:r>
        <w:rPr>
          <w:rFonts w:cs="VNI-Times"/>
          <w:color w:val="000000" w:themeColor="text1"/>
          <w:sz w:val="28"/>
          <w:szCs w:val="28"/>
        </w:rPr>
        <w:t>á</w:t>
      </w:r>
      <w:r>
        <w:rPr>
          <w:color w:val="000000" w:themeColor="text1"/>
          <w:sz w:val="28"/>
          <w:szCs w:val="28"/>
        </w:rPr>
        <w:t>n bảo vệ m</w:t>
      </w:r>
      <w:r>
        <w:rPr>
          <w:rFonts w:cs="VNI-Times"/>
          <w:color w:val="000000" w:themeColor="text1"/>
          <w:sz w:val="28"/>
          <w:szCs w:val="28"/>
        </w:rPr>
        <w:t>ô</w:t>
      </w:r>
      <w:r>
        <w:rPr>
          <w:color w:val="000000" w:themeColor="text1"/>
          <w:sz w:val="28"/>
          <w:szCs w:val="28"/>
        </w:rPr>
        <w:t>i trường chi tiết, kế hoạch bảo vệ m</w:t>
      </w:r>
      <w:r>
        <w:rPr>
          <w:rFonts w:cs="VNI-Times"/>
          <w:color w:val="000000" w:themeColor="text1"/>
          <w:sz w:val="28"/>
          <w:szCs w:val="28"/>
        </w:rPr>
        <w:t>ô</w:t>
      </w:r>
      <w:r>
        <w:rPr>
          <w:color w:val="000000" w:themeColor="text1"/>
          <w:sz w:val="28"/>
          <w:szCs w:val="28"/>
        </w:rPr>
        <w:t>i trường được ph</w:t>
      </w:r>
      <w:r>
        <w:rPr>
          <w:rFonts w:cs="VNI-Times"/>
          <w:color w:val="000000" w:themeColor="text1"/>
          <w:sz w:val="28"/>
          <w:szCs w:val="28"/>
        </w:rPr>
        <w:t>ê</w:t>
      </w:r>
      <w:r>
        <w:rPr>
          <w:color w:val="000000" w:themeColor="text1"/>
          <w:sz w:val="28"/>
          <w:szCs w:val="28"/>
        </w:rPr>
        <w:t xml:space="preserve"> duyệt.</w:t>
      </w:r>
    </w:p>
    <w:p w:rsidR="00E5646D" w:rsidRDefault="002045A9" w:rsidP="00C87065">
      <w:pPr>
        <w:ind w:firstLine="720"/>
        <w:jc w:val="both"/>
        <w:rPr>
          <w:color w:val="000000"/>
          <w:sz w:val="28"/>
          <w:szCs w:val="28"/>
        </w:rPr>
      </w:pPr>
      <w:r>
        <w:rPr>
          <w:color w:val="000000" w:themeColor="text1"/>
          <w:sz w:val="28"/>
          <w:szCs w:val="28"/>
        </w:rPr>
        <w:t xml:space="preserve">d) </w:t>
      </w:r>
      <w:r>
        <w:rPr>
          <w:color w:val="000000" w:themeColor="text1"/>
          <w:sz w:val="28"/>
          <w:szCs w:val="28"/>
          <w:lang w:val="vi-VN"/>
        </w:rPr>
        <w:t>Sở Xây dựng tổ chức t</w:t>
      </w:r>
      <w:r>
        <w:rPr>
          <w:color w:val="000000" w:themeColor="text1"/>
          <w:sz w:val="28"/>
          <w:szCs w:val="28"/>
        </w:rPr>
        <w:t>hanh tra, kiểm tra về quản lý chất lượng</w:t>
      </w:r>
      <w:r>
        <w:rPr>
          <w:color w:val="000000" w:themeColor="text1"/>
          <w:sz w:val="28"/>
          <w:szCs w:val="28"/>
          <w:lang w:val="vi-VN"/>
        </w:rPr>
        <w:t>, kiểm tra nghiệm thu</w:t>
      </w:r>
      <w:r>
        <w:rPr>
          <w:color w:val="000000" w:themeColor="text1"/>
          <w:sz w:val="28"/>
          <w:szCs w:val="28"/>
        </w:rPr>
        <w:t xml:space="preserve"> công trình xây dựng trong các cụm công nghiệp theo quy định của pháp luật.</w:t>
      </w:r>
    </w:p>
    <w:p w:rsidR="00E5646D" w:rsidRDefault="002045A9" w:rsidP="00C87065">
      <w:pPr>
        <w:ind w:firstLine="709"/>
        <w:jc w:val="both"/>
        <w:rPr>
          <w:color w:val="000000"/>
          <w:sz w:val="28"/>
          <w:szCs w:val="28"/>
        </w:rPr>
      </w:pPr>
      <w:r>
        <w:rPr>
          <w:color w:val="000000" w:themeColor="text1"/>
          <w:sz w:val="28"/>
          <w:szCs w:val="28"/>
        </w:rPr>
        <w:lastRenderedPageBreak/>
        <w:t xml:space="preserve">đ) </w:t>
      </w:r>
      <w:r>
        <w:rPr>
          <w:color w:val="000000" w:themeColor="text1"/>
          <w:sz w:val="28"/>
          <w:szCs w:val="28"/>
          <w:lang w:val="vi-VN"/>
        </w:rPr>
        <w:t xml:space="preserve">Sở Tài chính </w:t>
      </w:r>
      <w:r>
        <w:rPr>
          <w:color w:val="000000" w:themeColor="text1"/>
          <w:sz w:val="28"/>
          <w:szCs w:val="28"/>
        </w:rPr>
        <w:t>tổ chức thanh tra, kiểm tra đúng quy định</w:t>
      </w:r>
      <w:r>
        <w:rPr>
          <w:color w:val="000000" w:themeColor="text1"/>
          <w:sz w:val="28"/>
          <w:szCs w:val="28"/>
          <w:lang w:val="vi-VN"/>
        </w:rPr>
        <w:t xml:space="preserve"> đối với việc quản lý, sử dụng nguồn vốn đầu tư, quyết toán vốn đầu tư thuộc nguồn ngân sách nhà nước hỗ trợ phục vụ phát triển cụm công nghiệp.</w:t>
      </w:r>
    </w:p>
    <w:p w:rsidR="00E5646D" w:rsidRDefault="002045A9" w:rsidP="00C87065">
      <w:pPr>
        <w:ind w:firstLine="709"/>
        <w:jc w:val="both"/>
        <w:rPr>
          <w:color w:val="000000"/>
          <w:sz w:val="28"/>
          <w:szCs w:val="28"/>
        </w:rPr>
      </w:pPr>
      <w:r>
        <w:rPr>
          <w:color w:val="000000" w:themeColor="text1"/>
          <w:sz w:val="28"/>
          <w:szCs w:val="28"/>
        </w:rPr>
        <w:t>e</w:t>
      </w:r>
      <w:r>
        <w:rPr>
          <w:color w:val="000000" w:themeColor="text1"/>
          <w:sz w:val="28"/>
          <w:szCs w:val="28"/>
          <w:lang w:val="vi-VN"/>
        </w:rPr>
        <w:t xml:space="preserve">) </w:t>
      </w:r>
      <w:r>
        <w:rPr>
          <w:color w:val="000000" w:themeColor="text1"/>
          <w:sz w:val="28"/>
          <w:szCs w:val="28"/>
        </w:rPr>
        <w:t>Các sở ngành khác theo chức năng, nhiệm vụ được giao thực hiện thanh tra, kiểm tra đối với các tổ chức, cá nhân sản xuất, kinh doanh trong cụm công nghiệp theo quy định của pháp luật.</w:t>
      </w:r>
    </w:p>
    <w:p w:rsidR="00E5646D" w:rsidRDefault="00E5646D">
      <w:pPr>
        <w:ind w:firstLine="709"/>
        <w:jc w:val="both"/>
        <w:rPr>
          <w:color w:val="000000"/>
          <w:sz w:val="28"/>
          <w:szCs w:val="28"/>
        </w:rPr>
      </w:pPr>
    </w:p>
    <w:p w:rsidR="00E5646D" w:rsidRDefault="002045A9">
      <w:pPr>
        <w:spacing w:before="120"/>
        <w:ind w:firstLine="426"/>
        <w:jc w:val="center"/>
        <w:rPr>
          <w:b/>
          <w:color w:val="000000"/>
          <w:sz w:val="28"/>
          <w:szCs w:val="28"/>
        </w:rPr>
      </w:pPr>
      <w:r>
        <w:rPr>
          <w:b/>
          <w:color w:val="000000" w:themeColor="text1"/>
          <w:sz w:val="28"/>
          <w:szCs w:val="28"/>
          <w:lang w:val="vi-VN"/>
        </w:rPr>
        <w:t>Chương I</w:t>
      </w:r>
      <w:r>
        <w:rPr>
          <w:b/>
          <w:color w:val="000000" w:themeColor="text1"/>
          <w:sz w:val="28"/>
          <w:szCs w:val="28"/>
        </w:rPr>
        <w:t>II</w:t>
      </w:r>
    </w:p>
    <w:p w:rsidR="00E5646D" w:rsidRDefault="002045A9">
      <w:pPr>
        <w:spacing w:before="120"/>
        <w:ind w:firstLine="426"/>
        <w:jc w:val="center"/>
        <w:rPr>
          <w:b/>
          <w:color w:val="000000"/>
          <w:sz w:val="28"/>
          <w:szCs w:val="28"/>
        </w:rPr>
      </w:pPr>
      <w:r>
        <w:rPr>
          <w:b/>
          <w:color w:val="000000" w:themeColor="text1"/>
          <w:sz w:val="28"/>
          <w:szCs w:val="28"/>
          <w:lang w:val="vi-VN"/>
        </w:rPr>
        <w:t>TỔ CHỨC THỰC HIỆN</w:t>
      </w:r>
    </w:p>
    <w:p w:rsidR="00E5646D" w:rsidRDefault="00E5646D">
      <w:pPr>
        <w:ind w:firstLine="426"/>
        <w:jc w:val="center"/>
        <w:rPr>
          <w:b/>
          <w:color w:val="000000"/>
          <w:sz w:val="28"/>
          <w:szCs w:val="28"/>
        </w:rPr>
      </w:pPr>
    </w:p>
    <w:p w:rsidR="00E5646D" w:rsidRDefault="002045A9" w:rsidP="00C87065">
      <w:pPr>
        <w:ind w:firstLine="540"/>
        <w:jc w:val="both"/>
        <w:rPr>
          <w:b/>
          <w:color w:val="000000"/>
          <w:sz w:val="28"/>
          <w:szCs w:val="28"/>
        </w:rPr>
      </w:pPr>
      <w:r>
        <w:rPr>
          <w:b/>
          <w:color w:val="000000" w:themeColor="text1"/>
          <w:sz w:val="28"/>
          <w:szCs w:val="28"/>
          <w:lang w:val="vi-VN"/>
        </w:rPr>
        <w:t xml:space="preserve">Điều </w:t>
      </w:r>
      <w:r>
        <w:rPr>
          <w:b/>
          <w:color w:val="000000" w:themeColor="text1"/>
          <w:sz w:val="28"/>
          <w:szCs w:val="28"/>
        </w:rPr>
        <w:t>17</w:t>
      </w:r>
      <w:r>
        <w:rPr>
          <w:b/>
          <w:color w:val="000000" w:themeColor="text1"/>
          <w:sz w:val="28"/>
          <w:szCs w:val="28"/>
          <w:lang w:val="vi-VN"/>
        </w:rPr>
        <w:t>. Khen thưởng, xử lý vi phạm</w:t>
      </w:r>
    </w:p>
    <w:p w:rsidR="00E5646D" w:rsidRDefault="002045A9" w:rsidP="00C87065">
      <w:pPr>
        <w:widowControl w:val="0"/>
        <w:spacing w:before="120"/>
        <w:ind w:firstLine="540"/>
        <w:jc w:val="both"/>
        <w:rPr>
          <w:color w:val="000000"/>
          <w:sz w:val="28"/>
          <w:szCs w:val="28"/>
        </w:rPr>
      </w:pPr>
      <w:r>
        <w:rPr>
          <w:color w:val="000000" w:themeColor="text1"/>
          <w:sz w:val="28"/>
          <w:szCs w:val="28"/>
        </w:rPr>
        <w:t>Tổ chức, cá nhân có thành tích trong việc thực hiện Quy chế này sẽ được khen thưởng theo quy định của Luật Thi đua khen thưởng hiện hành</w:t>
      </w:r>
      <w:r>
        <w:rPr>
          <w:color w:val="000000" w:themeColor="text1"/>
          <w:sz w:val="28"/>
          <w:szCs w:val="28"/>
          <w:lang w:val="vi-VN"/>
        </w:rPr>
        <w:t>.</w:t>
      </w:r>
      <w:r>
        <w:rPr>
          <w:color w:val="000000" w:themeColor="text1"/>
          <w:sz w:val="28"/>
          <w:szCs w:val="28"/>
        </w:rPr>
        <w:t xml:space="preserve"> Trường hợp vi phạm sẽ bị xử lý theo quy định của pháp luật.</w:t>
      </w:r>
    </w:p>
    <w:p w:rsidR="00E5646D" w:rsidRDefault="002045A9">
      <w:pPr>
        <w:spacing w:before="120"/>
        <w:ind w:firstLine="540"/>
        <w:jc w:val="both"/>
        <w:rPr>
          <w:b/>
          <w:color w:val="000000"/>
          <w:sz w:val="28"/>
          <w:szCs w:val="28"/>
        </w:rPr>
      </w:pPr>
      <w:r>
        <w:rPr>
          <w:b/>
          <w:color w:val="000000" w:themeColor="text1"/>
          <w:sz w:val="28"/>
          <w:szCs w:val="28"/>
          <w:lang w:val="vi-VN"/>
        </w:rPr>
        <w:t>Điều 1</w:t>
      </w:r>
      <w:r>
        <w:rPr>
          <w:b/>
          <w:color w:val="000000" w:themeColor="text1"/>
          <w:sz w:val="28"/>
          <w:szCs w:val="28"/>
        </w:rPr>
        <w:t>8</w:t>
      </w:r>
      <w:r>
        <w:rPr>
          <w:b/>
          <w:color w:val="000000" w:themeColor="text1"/>
          <w:sz w:val="28"/>
          <w:szCs w:val="28"/>
          <w:lang w:val="vi-VN"/>
        </w:rPr>
        <w:t>. Trách nhiệm thi hành</w:t>
      </w:r>
    </w:p>
    <w:p w:rsidR="00E5646D" w:rsidRDefault="002045A9" w:rsidP="00C87065">
      <w:pPr>
        <w:spacing w:line="276" w:lineRule="auto"/>
        <w:ind w:firstLine="540"/>
        <w:jc w:val="both"/>
        <w:rPr>
          <w:b/>
          <w:color w:val="000000"/>
          <w:sz w:val="28"/>
          <w:szCs w:val="28"/>
        </w:rPr>
      </w:pPr>
      <w:r>
        <w:rPr>
          <w:color w:val="000000" w:themeColor="text1"/>
          <w:sz w:val="28"/>
          <w:szCs w:val="28"/>
          <w:lang w:val="de-DE"/>
        </w:rPr>
        <w:t xml:space="preserve">1. Các sở, ngành, </w:t>
      </w:r>
      <w:r>
        <w:rPr>
          <w:color w:val="000000" w:themeColor="text1"/>
          <w:sz w:val="28"/>
          <w:szCs w:val="28"/>
          <w:lang w:val="vi-VN"/>
        </w:rPr>
        <w:t>Ủy ban nhân dân</w:t>
      </w:r>
      <w:r>
        <w:rPr>
          <w:color w:val="000000" w:themeColor="text1"/>
          <w:sz w:val="28"/>
          <w:szCs w:val="28"/>
          <w:lang w:val="de-DE"/>
        </w:rPr>
        <w:t xml:space="preserve"> cấp huyện và các tổ chức, cá nhân liên quan có trách nhiệm tổ chức thực hiện Quy chế này.</w:t>
      </w:r>
    </w:p>
    <w:p w:rsidR="00E5646D" w:rsidRPr="00C87065" w:rsidRDefault="002045A9" w:rsidP="00C87065">
      <w:pPr>
        <w:spacing w:line="276" w:lineRule="auto"/>
        <w:ind w:firstLine="567"/>
        <w:jc w:val="both"/>
        <w:rPr>
          <w:sz w:val="28"/>
        </w:rPr>
      </w:pPr>
      <w:r w:rsidRPr="00C87065">
        <w:rPr>
          <w:sz w:val="28"/>
        </w:rPr>
        <w:t xml:space="preserve">2. Sở Công Thương có trách nhiệm theo dõi, kiểm tra và đôn đốc việc triển khai thực hiện Quy chế. </w:t>
      </w:r>
    </w:p>
    <w:p w:rsidR="00E5646D" w:rsidRPr="00C87065" w:rsidRDefault="002045A9" w:rsidP="00C87065">
      <w:pPr>
        <w:spacing w:line="276" w:lineRule="auto"/>
        <w:ind w:firstLine="567"/>
        <w:jc w:val="both"/>
        <w:rPr>
          <w:sz w:val="28"/>
        </w:rPr>
      </w:pPr>
      <w:r w:rsidRPr="00C87065">
        <w:rPr>
          <w:sz w:val="28"/>
        </w:rPr>
        <w:t>3. Các nội dung quản lý nhà nước về cụm công nghiệp chưa nêu trong Quy chế này, căn cứ vào thẩm quyền các sở, ngành và Ủy ban nhân dân cấp huyện có trách nhiệm hướng dẫn và chủ trì giải quyết theo quy định của pháp luật hiện hành.</w:t>
      </w:r>
    </w:p>
    <w:p w:rsidR="00E5646D" w:rsidRPr="00C87065" w:rsidRDefault="002045A9" w:rsidP="00C87065">
      <w:pPr>
        <w:spacing w:line="276" w:lineRule="auto"/>
        <w:ind w:firstLine="567"/>
        <w:jc w:val="both"/>
        <w:rPr>
          <w:sz w:val="28"/>
        </w:rPr>
      </w:pPr>
      <w:r w:rsidRPr="00C87065">
        <w:rPr>
          <w:sz w:val="28"/>
        </w:rPr>
        <w:t>Trường hợp các quy định của pháp luật được viện dẫn trong Quy chế này được sửa đổi, bổ sung hoặc thay thế thì thực hiện theo quy định tại văn bản sửa đổi, bổ sung, thay thế. Trong quá trình thực hiện nếu phát sinh khó khăn, vướng mắc vượt thẩm quyền, các sở, ngành, Ủy ban nhân dân cấp huyện và các đơn vị có liên quan báo cáo Sở Công Thương để tổng hợp, trình Ủy ban nhân dân tỉnh xem xét sửa đổi, bổ sung cho phù hợp./.</w:t>
      </w:r>
    </w:p>
    <w:p w:rsidR="00E5646D" w:rsidRPr="00F95FE2" w:rsidRDefault="00E5646D" w:rsidP="00F95FE2"/>
    <w:p w:rsidR="00E5646D" w:rsidRDefault="002045A9">
      <w:pPr>
        <w:tabs>
          <w:tab w:val="center" w:pos="6480"/>
        </w:tabs>
        <w:jc w:val="both"/>
        <w:rPr>
          <w:b/>
          <w:iCs/>
          <w:color w:val="000000"/>
          <w:sz w:val="28"/>
          <w:szCs w:val="28"/>
        </w:rPr>
      </w:pPr>
      <w:r>
        <w:rPr>
          <w:iCs/>
          <w:color w:val="000000" w:themeColor="text1"/>
          <w:sz w:val="28"/>
          <w:szCs w:val="28"/>
        </w:rPr>
        <w:tab/>
      </w:r>
      <w:r>
        <w:rPr>
          <w:b/>
          <w:iCs/>
          <w:color w:val="000000" w:themeColor="text1"/>
          <w:sz w:val="28"/>
          <w:szCs w:val="28"/>
        </w:rPr>
        <w:t>TM. ỦY BAN NHÂN DÂN</w:t>
      </w:r>
    </w:p>
    <w:p w:rsidR="00E5646D" w:rsidRDefault="002045A9">
      <w:pPr>
        <w:tabs>
          <w:tab w:val="center" w:pos="6480"/>
        </w:tabs>
        <w:jc w:val="both"/>
        <w:rPr>
          <w:b/>
          <w:iCs/>
          <w:color w:val="000000" w:themeColor="text1"/>
          <w:sz w:val="28"/>
          <w:szCs w:val="28"/>
        </w:rPr>
      </w:pPr>
      <w:r>
        <w:rPr>
          <w:b/>
          <w:iCs/>
          <w:color w:val="000000" w:themeColor="text1"/>
          <w:sz w:val="28"/>
          <w:szCs w:val="28"/>
        </w:rPr>
        <w:tab/>
        <w:t>CHỦ TỊCH</w:t>
      </w:r>
    </w:p>
    <w:p w:rsidR="00C87065" w:rsidRPr="00C87065" w:rsidRDefault="00C87065">
      <w:pPr>
        <w:tabs>
          <w:tab w:val="center" w:pos="6480"/>
        </w:tabs>
        <w:jc w:val="both"/>
        <w:rPr>
          <w:iCs/>
          <w:color w:val="000000"/>
          <w:sz w:val="28"/>
          <w:szCs w:val="28"/>
        </w:rPr>
      </w:pPr>
      <w:r>
        <w:rPr>
          <w:b/>
          <w:iCs/>
          <w:color w:val="000000" w:themeColor="text1"/>
          <w:sz w:val="28"/>
          <w:szCs w:val="28"/>
        </w:rPr>
        <w:tab/>
      </w:r>
      <w:r w:rsidRPr="00C87065">
        <w:rPr>
          <w:iCs/>
          <w:color w:val="000000" w:themeColor="text1"/>
          <w:sz w:val="28"/>
          <w:szCs w:val="28"/>
        </w:rPr>
        <w:t>(đã ký)</w:t>
      </w:r>
    </w:p>
    <w:p w:rsidR="00E5646D" w:rsidRDefault="00C87065">
      <w:pPr>
        <w:tabs>
          <w:tab w:val="center" w:pos="6480"/>
        </w:tabs>
        <w:jc w:val="center"/>
        <w:rPr>
          <w:b/>
          <w:color w:val="000000"/>
          <w:sz w:val="28"/>
          <w:szCs w:val="28"/>
        </w:rPr>
      </w:pPr>
      <w:r>
        <w:rPr>
          <w:b/>
          <w:color w:val="000000"/>
          <w:sz w:val="28"/>
          <w:szCs w:val="28"/>
        </w:rPr>
        <w:tab/>
      </w:r>
      <w:r>
        <w:rPr>
          <w:b/>
          <w:color w:val="000000"/>
          <w:sz w:val="28"/>
          <w:szCs w:val="28"/>
        </w:rPr>
        <w:tab/>
      </w:r>
    </w:p>
    <w:p w:rsidR="00E5646D" w:rsidRDefault="00E5646D">
      <w:pPr>
        <w:tabs>
          <w:tab w:val="center" w:pos="6480"/>
        </w:tabs>
        <w:jc w:val="center"/>
        <w:rPr>
          <w:b/>
          <w:color w:val="000000"/>
          <w:sz w:val="28"/>
          <w:szCs w:val="28"/>
        </w:rPr>
      </w:pPr>
    </w:p>
    <w:p w:rsidR="00E5646D" w:rsidRDefault="002045A9">
      <w:pPr>
        <w:tabs>
          <w:tab w:val="center" w:pos="6480"/>
        </w:tabs>
        <w:jc w:val="center"/>
        <w:rPr>
          <w:b/>
          <w:color w:val="000000"/>
          <w:sz w:val="28"/>
          <w:szCs w:val="28"/>
        </w:rPr>
      </w:pPr>
      <w:r>
        <w:rPr>
          <w:b/>
          <w:color w:val="000000" w:themeColor="text1"/>
          <w:sz w:val="28"/>
          <w:szCs w:val="28"/>
          <w:lang w:val="vi-VN"/>
        </w:rPr>
        <w:t xml:space="preserve">                                                    Nguyễn Văn Út</w:t>
      </w:r>
    </w:p>
    <w:sectPr w:rsidR="00E5646D">
      <w:pgSz w:w="11909" w:h="16834"/>
      <w:pgMar w:top="1008" w:right="1008" w:bottom="1008" w:left="1584" w:header="720" w:footer="11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1D" w:rsidRDefault="0050761D">
      <w:r>
        <w:separator/>
      </w:r>
    </w:p>
  </w:endnote>
  <w:endnote w:type="continuationSeparator" w:id="0">
    <w:p w:rsidR="0050761D" w:rsidRDefault="0050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6D" w:rsidRDefault="00204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46D" w:rsidRDefault="00E564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6D" w:rsidRDefault="00E5646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1D" w:rsidRDefault="0050761D">
      <w:r>
        <w:separator/>
      </w:r>
    </w:p>
  </w:footnote>
  <w:footnote w:type="continuationSeparator" w:id="0">
    <w:p w:rsidR="0050761D" w:rsidRDefault="00507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9483"/>
      <w:docPartObj>
        <w:docPartGallery w:val="Page Numbers (Top of Page)"/>
        <w:docPartUnique/>
      </w:docPartObj>
    </w:sdtPr>
    <w:sdtEndPr/>
    <w:sdtContent>
      <w:p w:rsidR="00E5646D" w:rsidRDefault="002045A9">
        <w:pPr>
          <w:pStyle w:val="Header"/>
          <w:jc w:val="center"/>
        </w:pPr>
        <w:r>
          <w:fldChar w:fldCharType="begin"/>
        </w:r>
        <w:r>
          <w:instrText xml:space="preserve"> PAGE   \* MERGEFORMAT </w:instrText>
        </w:r>
        <w:r>
          <w:fldChar w:fldCharType="separate"/>
        </w:r>
        <w:r w:rsidR="00F85BC7">
          <w:rPr>
            <w:noProof/>
          </w:rPr>
          <w:t>2</w:t>
        </w:r>
        <w:r>
          <w:fldChar w:fldCharType="end"/>
        </w:r>
      </w:p>
    </w:sdtContent>
  </w:sdt>
  <w:p w:rsidR="00E5646D" w:rsidRDefault="00E56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C92"/>
    <w:multiLevelType w:val="hybridMultilevel"/>
    <w:tmpl w:val="8E5CF43A"/>
    <w:lvl w:ilvl="0" w:tplc="E43675B0">
      <w:start w:val="1"/>
      <w:numFmt w:val="decimal"/>
      <w:lvlText w:val="%1."/>
      <w:lvlJc w:val="left"/>
      <w:pPr>
        <w:ind w:left="1069" w:hanging="360"/>
      </w:pPr>
      <w:rPr>
        <w:rFonts w:hint="default"/>
      </w:rPr>
    </w:lvl>
    <w:lvl w:ilvl="1" w:tplc="71A08FE6">
      <w:start w:val="1"/>
      <w:numFmt w:val="lowerLetter"/>
      <w:lvlText w:val="%2."/>
      <w:lvlJc w:val="left"/>
      <w:pPr>
        <w:ind w:left="1789" w:hanging="360"/>
      </w:pPr>
    </w:lvl>
    <w:lvl w:ilvl="2" w:tplc="E0E42574">
      <w:start w:val="1"/>
      <w:numFmt w:val="lowerRoman"/>
      <w:lvlText w:val="%3."/>
      <w:lvlJc w:val="right"/>
      <w:pPr>
        <w:ind w:left="2509" w:hanging="180"/>
      </w:pPr>
    </w:lvl>
    <w:lvl w:ilvl="3" w:tplc="5380D360">
      <w:start w:val="1"/>
      <w:numFmt w:val="decimal"/>
      <w:lvlText w:val="%4."/>
      <w:lvlJc w:val="left"/>
      <w:pPr>
        <w:ind w:left="3229" w:hanging="360"/>
      </w:pPr>
    </w:lvl>
    <w:lvl w:ilvl="4" w:tplc="85FE0622">
      <w:start w:val="1"/>
      <w:numFmt w:val="lowerLetter"/>
      <w:lvlText w:val="%5."/>
      <w:lvlJc w:val="left"/>
      <w:pPr>
        <w:ind w:left="3949" w:hanging="360"/>
      </w:pPr>
    </w:lvl>
    <w:lvl w:ilvl="5" w:tplc="C94284AE">
      <w:start w:val="1"/>
      <w:numFmt w:val="lowerRoman"/>
      <w:lvlText w:val="%6."/>
      <w:lvlJc w:val="right"/>
      <w:pPr>
        <w:ind w:left="4669" w:hanging="180"/>
      </w:pPr>
    </w:lvl>
    <w:lvl w:ilvl="6" w:tplc="8F30A0DE">
      <w:start w:val="1"/>
      <w:numFmt w:val="decimal"/>
      <w:lvlText w:val="%7."/>
      <w:lvlJc w:val="left"/>
      <w:pPr>
        <w:ind w:left="5389" w:hanging="360"/>
      </w:pPr>
    </w:lvl>
    <w:lvl w:ilvl="7" w:tplc="E58816D0">
      <w:start w:val="1"/>
      <w:numFmt w:val="lowerLetter"/>
      <w:lvlText w:val="%8."/>
      <w:lvlJc w:val="left"/>
      <w:pPr>
        <w:ind w:left="6109" w:hanging="360"/>
      </w:pPr>
    </w:lvl>
    <w:lvl w:ilvl="8" w:tplc="992229FA">
      <w:start w:val="1"/>
      <w:numFmt w:val="lowerRoman"/>
      <w:lvlText w:val="%9."/>
      <w:lvlJc w:val="right"/>
      <w:pPr>
        <w:ind w:left="6829" w:hanging="180"/>
      </w:pPr>
    </w:lvl>
  </w:abstractNum>
  <w:abstractNum w:abstractNumId="1" w15:restartNumberingAfterBreak="0">
    <w:nsid w:val="048C2BCF"/>
    <w:multiLevelType w:val="hybridMultilevel"/>
    <w:tmpl w:val="C8DE6612"/>
    <w:lvl w:ilvl="0" w:tplc="24983BB4">
      <w:start w:val="1"/>
      <w:numFmt w:val="decimal"/>
      <w:lvlText w:val="%1."/>
      <w:lvlJc w:val="left"/>
      <w:pPr>
        <w:tabs>
          <w:tab w:val="left" w:pos="1070"/>
        </w:tabs>
        <w:ind w:left="1070" w:hanging="360"/>
      </w:pPr>
      <w:rPr>
        <w:rFonts w:hint="default"/>
      </w:rPr>
    </w:lvl>
    <w:lvl w:ilvl="1" w:tplc="B9B85264">
      <w:start w:val="1"/>
      <w:numFmt w:val="lowerLetter"/>
      <w:lvlText w:val="%2."/>
      <w:lvlJc w:val="left"/>
      <w:pPr>
        <w:tabs>
          <w:tab w:val="left" w:pos="1790"/>
        </w:tabs>
        <w:ind w:left="1790" w:hanging="360"/>
      </w:pPr>
    </w:lvl>
    <w:lvl w:ilvl="2" w:tplc="18C6EBDE">
      <w:start w:val="1"/>
      <w:numFmt w:val="lowerRoman"/>
      <w:lvlText w:val="%3."/>
      <w:lvlJc w:val="right"/>
      <w:pPr>
        <w:tabs>
          <w:tab w:val="left" w:pos="2510"/>
        </w:tabs>
        <w:ind w:left="2510" w:hanging="180"/>
      </w:pPr>
    </w:lvl>
    <w:lvl w:ilvl="3" w:tplc="42260F0C">
      <w:start w:val="1"/>
      <w:numFmt w:val="decimal"/>
      <w:lvlText w:val="%4."/>
      <w:lvlJc w:val="left"/>
      <w:pPr>
        <w:tabs>
          <w:tab w:val="left" w:pos="3230"/>
        </w:tabs>
        <w:ind w:left="3230" w:hanging="360"/>
      </w:pPr>
    </w:lvl>
    <w:lvl w:ilvl="4" w:tplc="92042018">
      <w:start w:val="1"/>
      <w:numFmt w:val="lowerLetter"/>
      <w:lvlText w:val="%5."/>
      <w:lvlJc w:val="left"/>
      <w:pPr>
        <w:tabs>
          <w:tab w:val="left" w:pos="3950"/>
        </w:tabs>
        <w:ind w:left="3950" w:hanging="360"/>
      </w:pPr>
    </w:lvl>
    <w:lvl w:ilvl="5" w:tplc="B2F29C58">
      <w:start w:val="1"/>
      <w:numFmt w:val="lowerRoman"/>
      <w:lvlText w:val="%6."/>
      <w:lvlJc w:val="right"/>
      <w:pPr>
        <w:tabs>
          <w:tab w:val="left" w:pos="4670"/>
        </w:tabs>
        <w:ind w:left="4670" w:hanging="180"/>
      </w:pPr>
    </w:lvl>
    <w:lvl w:ilvl="6" w:tplc="79C61094">
      <w:start w:val="1"/>
      <w:numFmt w:val="decimal"/>
      <w:lvlText w:val="%7."/>
      <w:lvlJc w:val="left"/>
      <w:pPr>
        <w:tabs>
          <w:tab w:val="left" w:pos="5390"/>
        </w:tabs>
        <w:ind w:left="5390" w:hanging="360"/>
      </w:pPr>
    </w:lvl>
    <w:lvl w:ilvl="7" w:tplc="4D4CAE44">
      <w:start w:val="1"/>
      <w:numFmt w:val="lowerLetter"/>
      <w:lvlText w:val="%8."/>
      <w:lvlJc w:val="left"/>
      <w:pPr>
        <w:tabs>
          <w:tab w:val="left" w:pos="6110"/>
        </w:tabs>
        <w:ind w:left="6110" w:hanging="360"/>
      </w:pPr>
    </w:lvl>
    <w:lvl w:ilvl="8" w:tplc="1020DFC6">
      <w:start w:val="1"/>
      <w:numFmt w:val="lowerRoman"/>
      <w:lvlText w:val="%9."/>
      <w:lvlJc w:val="right"/>
      <w:pPr>
        <w:tabs>
          <w:tab w:val="left" w:pos="6830"/>
        </w:tabs>
        <w:ind w:left="6830" w:hanging="180"/>
      </w:pPr>
    </w:lvl>
  </w:abstractNum>
  <w:abstractNum w:abstractNumId="2" w15:restartNumberingAfterBreak="0">
    <w:nsid w:val="0A4C35DF"/>
    <w:multiLevelType w:val="hybridMultilevel"/>
    <w:tmpl w:val="D6C26C2C"/>
    <w:lvl w:ilvl="0" w:tplc="4D226EB6">
      <w:start w:val="1"/>
      <w:numFmt w:val="decimal"/>
      <w:lvlText w:val="%1."/>
      <w:lvlJc w:val="left"/>
      <w:pPr>
        <w:ind w:left="1725" w:hanging="1005"/>
      </w:pPr>
      <w:rPr>
        <w:rFonts w:hint="default"/>
      </w:rPr>
    </w:lvl>
    <w:lvl w:ilvl="1" w:tplc="BE0094D4">
      <w:start w:val="1"/>
      <w:numFmt w:val="lowerLetter"/>
      <w:lvlText w:val="%2."/>
      <w:lvlJc w:val="left"/>
      <w:pPr>
        <w:ind w:left="1800" w:hanging="360"/>
      </w:pPr>
    </w:lvl>
    <w:lvl w:ilvl="2" w:tplc="08F05E0A">
      <w:start w:val="1"/>
      <w:numFmt w:val="lowerRoman"/>
      <w:lvlText w:val="%3."/>
      <w:lvlJc w:val="right"/>
      <w:pPr>
        <w:ind w:left="2520" w:hanging="180"/>
      </w:pPr>
    </w:lvl>
    <w:lvl w:ilvl="3" w:tplc="3F32D340">
      <w:start w:val="1"/>
      <w:numFmt w:val="decimal"/>
      <w:lvlText w:val="%4."/>
      <w:lvlJc w:val="left"/>
      <w:pPr>
        <w:ind w:left="3240" w:hanging="360"/>
      </w:pPr>
    </w:lvl>
    <w:lvl w:ilvl="4" w:tplc="F0660F74">
      <w:start w:val="1"/>
      <w:numFmt w:val="lowerLetter"/>
      <w:lvlText w:val="%5."/>
      <w:lvlJc w:val="left"/>
      <w:pPr>
        <w:ind w:left="3960" w:hanging="360"/>
      </w:pPr>
    </w:lvl>
    <w:lvl w:ilvl="5" w:tplc="4BE87F90">
      <w:start w:val="1"/>
      <w:numFmt w:val="lowerRoman"/>
      <w:lvlText w:val="%6."/>
      <w:lvlJc w:val="right"/>
      <w:pPr>
        <w:ind w:left="4680" w:hanging="180"/>
      </w:pPr>
    </w:lvl>
    <w:lvl w:ilvl="6" w:tplc="5E402020">
      <w:start w:val="1"/>
      <w:numFmt w:val="decimal"/>
      <w:lvlText w:val="%7."/>
      <w:lvlJc w:val="left"/>
      <w:pPr>
        <w:ind w:left="5400" w:hanging="360"/>
      </w:pPr>
    </w:lvl>
    <w:lvl w:ilvl="7" w:tplc="B9243286">
      <w:start w:val="1"/>
      <w:numFmt w:val="lowerLetter"/>
      <w:lvlText w:val="%8."/>
      <w:lvlJc w:val="left"/>
      <w:pPr>
        <w:ind w:left="6120" w:hanging="360"/>
      </w:pPr>
    </w:lvl>
    <w:lvl w:ilvl="8" w:tplc="A23C783E">
      <w:start w:val="1"/>
      <w:numFmt w:val="lowerRoman"/>
      <w:lvlText w:val="%9."/>
      <w:lvlJc w:val="right"/>
      <w:pPr>
        <w:ind w:left="6840" w:hanging="180"/>
      </w:pPr>
    </w:lvl>
  </w:abstractNum>
  <w:abstractNum w:abstractNumId="3" w15:restartNumberingAfterBreak="0">
    <w:nsid w:val="0F5E4EEE"/>
    <w:multiLevelType w:val="hybridMultilevel"/>
    <w:tmpl w:val="96E45556"/>
    <w:lvl w:ilvl="0" w:tplc="2B1C4702">
      <w:start w:val="1"/>
      <w:numFmt w:val="lowerLetter"/>
      <w:lvlText w:val="%1)"/>
      <w:lvlJc w:val="left"/>
      <w:pPr>
        <w:tabs>
          <w:tab w:val="left" w:pos="1080"/>
        </w:tabs>
        <w:ind w:left="1080" w:hanging="360"/>
      </w:pPr>
      <w:rPr>
        <w:rFonts w:ascii="Times New Roman" w:eastAsia="Times New Roman" w:hAnsi="Times New Roman" w:cs="Times New Roman"/>
      </w:rPr>
    </w:lvl>
    <w:lvl w:ilvl="1" w:tplc="7F06929E">
      <w:start w:val="1"/>
      <w:numFmt w:val="bullet"/>
      <w:lvlText w:val="o"/>
      <w:lvlJc w:val="left"/>
      <w:pPr>
        <w:tabs>
          <w:tab w:val="left" w:pos="1440"/>
        </w:tabs>
        <w:ind w:left="1440" w:hanging="360"/>
      </w:pPr>
      <w:rPr>
        <w:rFonts w:ascii="Courier New" w:hAnsi="Courier New" w:cs="Courier New" w:hint="default"/>
      </w:rPr>
    </w:lvl>
    <w:lvl w:ilvl="2" w:tplc="3BCC69CC">
      <w:start w:val="1"/>
      <w:numFmt w:val="bullet"/>
      <w:lvlText w:val=""/>
      <w:lvlJc w:val="left"/>
      <w:pPr>
        <w:tabs>
          <w:tab w:val="left" w:pos="2160"/>
        </w:tabs>
        <w:ind w:left="2160" w:hanging="360"/>
      </w:pPr>
      <w:rPr>
        <w:rFonts w:ascii="Wingdings" w:hAnsi="Wingdings" w:hint="default"/>
      </w:rPr>
    </w:lvl>
    <w:lvl w:ilvl="3" w:tplc="47560BE8">
      <w:start w:val="1"/>
      <w:numFmt w:val="bullet"/>
      <w:lvlText w:val=""/>
      <w:lvlJc w:val="left"/>
      <w:pPr>
        <w:tabs>
          <w:tab w:val="left" w:pos="2880"/>
        </w:tabs>
        <w:ind w:left="2880" w:hanging="360"/>
      </w:pPr>
      <w:rPr>
        <w:rFonts w:ascii="Symbol" w:hAnsi="Symbol" w:hint="default"/>
      </w:rPr>
    </w:lvl>
    <w:lvl w:ilvl="4" w:tplc="475044B4">
      <w:start w:val="1"/>
      <w:numFmt w:val="bullet"/>
      <w:lvlText w:val="o"/>
      <w:lvlJc w:val="left"/>
      <w:pPr>
        <w:tabs>
          <w:tab w:val="left" w:pos="3600"/>
        </w:tabs>
        <w:ind w:left="3600" w:hanging="360"/>
      </w:pPr>
      <w:rPr>
        <w:rFonts w:ascii="Courier New" w:hAnsi="Courier New" w:cs="Courier New" w:hint="default"/>
      </w:rPr>
    </w:lvl>
    <w:lvl w:ilvl="5" w:tplc="FE2A2756">
      <w:start w:val="1"/>
      <w:numFmt w:val="bullet"/>
      <w:lvlText w:val=""/>
      <w:lvlJc w:val="left"/>
      <w:pPr>
        <w:tabs>
          <w:tab w:val="left" w:pos="4320"/>
        </w:tabs>
        <w:ind w:left="4320" w:hanging="360"/>
      </w:pPr>
      <w:rPr>
        <w:rFonts w:ascii="Wingdings" w:hAnsi="Wingdings" w:hint="default"/>
      </w:rPr>
    </w:lvl>
    <w:lvl w:ilvl="6" w:tplc="803C2054">
      <w:start w:val="1"/>
      <w:numFmt w:val="bullet"/>
      <w:lvlText w:val=""/>
      <w:lvlJc w:val="left"/>
      <w:pPr>
        <w:tabs>
          <w:tab w:val="left" w:pos="5040"/>
        </w:tabs>
        <w:ind w:left="5040" w:hanging="360"/>
      </w:pPr>
      <w:rPr>
        <w:rFonts w:ascii="Symbol" w:hAnsi="Symbol" w:hint="default"/>
      </w:rPr>
    </w:lvl>
    <w:lvl w:ilvl="7" w:tplc="7B76F8D6">
      <w:start w:val="1"/>
      <w:numFmt w:val="bullet"/>
      <w:lvlText w:val="o"/>
      <w:lvlJc w:val="left"/>
      <w:pPr>
        <w:tabs>
          <w:tab w:val="left" w:pos="5760"/>
        </w:tabs>
        <w:ind w:left="5760" w:hanging="360"/>
      </w:pPr>
      <w:rPr>
        <w:rFonts w:ascii="Courier New" w:hAnsi="Courier New" w:cs="Courier New" w:hint="default"/>
      </w:rPr>
    </w:lvl>
    <w:lvl w:ilvl="8" w:tplc="BC1ABAEC">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7467BC"/>
    <w:multiLevelType w:val="hybridMultilevel"/>
    <w:tmpl w:val="BED465F4"/>
    <w:lvl w:ilvl="0" w:tplc="B414CFC0">
      <w:start w:val="1"/>
      <w:numFmt w:val="lowerLetter"/>
      <w:lvlText w:val="%1)"/>
      <w:lvlJc w:val="left"/>
      <w:pPr>
        <w:tabs>
          <w:tab w:val="left" w:pos="1080"/>
        </w:tabs>
        <w:ind w:left="1080" w:hanging="360"/>
      </w:pPr>
      <w:rPr>
        <w:rFonts w:ascii="Times New Roman" w:eastAsia="Times New Roman" w:hAnsi="Times New Roman" w:cs="Times New Roman"/>
      </w:rPr>
    </w:lvl>
    <w:lvl w:ilvl="1" w:tplc="A40A927A">
      <w:start w:val="1"/>
      <w:numFmt w:val="bullet"/>
      <w:lvlText w:val="o"/>
      <w:lvlJc w:val="left"/>
      <w:pPr>
        <w:tabs>
          <w:tab w:val="left" w:pos="1440"/>
        </w:tabs>
        <w:ind w:left="1440" w:hanging="360"/>
      </w:pPr>
      <w:rPr>
        <w:rFonts w:ascii="Courier New" w:hAnsi="Courier New" w:cs="Courier New" w:hint="default"/>
      </w:rPr>
    </w:lvl>
    <w:lvl w:ilvl="2" w:tplc="C58AB804">
      <w:start w:val="1"/>
      <w:numFmt w:val="bullet"/>
      <w:lvlText w:val=""/>
      <w:lvlJc w:val="left"/>
      <w:pPr>
        <w:tabs>
          <w:tab w:val="left" w:pos="2160"/>
        </w:tabs>
        <w:ind w:left="2160" w:hanging="360"/>
      </w:pPr>
      <w:rPr>
        <w:rFonts w:ascii="Wingdings" w:hAnsi="Wingdings" w:hint="default"/>
      </w:rPr>
    </w:lvl>
    <w:lvl w:ilvl="3" w:tplc="FFB467D8">
      <w:start w:val="1"/>
      <w:numFmt w:val="bullet"/>
      <w:lvlText w:val=""/>
      <w:lvlJc w:val="left"/>
      <w:pPr>
        <w:tabs>
          <w:tab w:val="left" w:pos="2880"/>
        </w:tabs>
        <w:ind w:left="2880" w:hanging="360"/>
      </w:pPr>
      <w:rPr>
        <w:rFonts w:ascii="Symbol" w:hAnsi="Symbol" w:hint="default"/>
      </w:rPr>
    </w:lvl>
    <w:lvl w:ilvl="4" w:tplc="53CC2808">
      <w:start w:val="1"/>
      <w:numFmt w:val="bullet"/>
      <w:lvlText w:val="o"/>
      <w:lvlJc w:val="left"/>
      <w:pPr>
        <w:tabs>
          <w:tab w:val="left" w:pos="3600"/>
        </w:tabs>
        <w:ind w:left="3600" w:hanging="360"/>
      </w:pPr>
      <w:rPr>
        <w:rFonts w:ascii="Courier New" w:hAnsi="Courier New" w:cs="Courier New" w:hint="default"/>
      </w:rPr>
    </w:lvl>
    <w:lvl w:ilvl="5" w:tplc="0E180502">
      <w:start w:val="1"/>
      <w:numFmt w:val="bullet"/>
      <w:lvlText w:val=""/>
      <w:lvlJc w:val="left"/>
      <w:pPr>
        <w:tabs>
          <w:tab w:val="left" w:pos="4320"/>
        </w:tabs>
        <w:ind w:left="4320" w:hanging="360"/>
      </w:pPr>
      <w:rPr>
        <w:rFonts w:ascii="Wingdings" w:hAnsi="Wingdings" w:hint="default"/>
      </w:rPr>
    </w:lvl>
    <w:lvl w:ilvl="6" w:tplc="8DFEABC4">
      <w:start w:val="1"/>
      <w:numFmt w:val="bullet"/>
      <w:lvlText w:val=""/>
      <w:lvlJc w:val="left"/>
      <w:pPr>
        <w:tabs>
          <w:tab w:val="left" w:pos="5040"/>
        </w:tabs>
        <w:ind w:left="5040" w:hanging="360"/>
      </w:pPr>
      <w:rPr>
        <w:rFonts w:ascii="Symbol" w:hAnsi="Symbol" w:hint="default"/>
      </w:rPr>
    </w:lvl>
    <w:lvl w:ilvl="7" w:tplc="07164F14">
      <w:start w:val="1"/>
      <w:numFmt w:val="bullet"/>
      <w:lvlText w:val="o"/>
      <w:lvlJc w:val="left"/>
      <w:pPr>
        <w:tabs>
          <w:tab w:val="left" w:pos="5760"/>
        </w:tabs>
        <w:ind w:left="5760" w:hanging="360"/>
      </w:pPr>
      <w:rPr>
        <w:rFonts w:ascii="Courier New" w:hAnsi="Courier New" w:cs="Courier New" w:hint="default"/>
      </w:rPr>
    </w:lvl>
    <w:lvl w:ilvl="8" w:tplc="03C4BEB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9559EF"/>
    <w:multiLevelType w:val="hybridMultilevel"/>
    <w:tmpl w:val="FCA85B36"/>
    <w:lvl w:ilvl="0" w:tplc="A57613EC">
      <w:start w:val="1"/>
      <w:numFmt w:val="decimal"/>
      <w:lvlText w:val="%1."/>
      <w:lvlJc w:val="left"/>
      <w:pPr>
        <w:tabs>
          <w:tab w:val="left" w:pos="720"/>
        </w:tabs>
        <w:ind w:left="720" w:hanging="360"/>
      </w:pPr>
      <w:rPr>
        <w:rFonts w:hint="default"/>
      </w:rPr>
    </w:lvl>
    <w:lvl w:ilvl="1" w:tplc="8C3A32B2">
      <w:start w:val="1"/>
      <w:numFmt w:val="lowerLetter"/>
      <w:lvlText w:val="%2."/>
      <w:lvlJc w:val="left"/>
      <w:pPr>
        <w:tabs>
          <w:tab w:val="left" w:pos="1440"/>
        </w:tabs>
        <w:ind w:left="1440" w:hanging="360"/>
      </w:pPr>
    </w:lvl>
    <w:lvl w:ilvl="2" w:tplc="3614E4A6">
      <w:start w:val="1"/>
      <w:numFmt w:val="lowerRoman"/>
      <w:lvlText w:val="%3."/>
      <w:lvlJc w:val="right"/>
      <w:pPr>
        <w:tabs>
          <w:tab w:val="left" w:pos="2160"/>
        </w:tabs>
        <w:ind w:left="2160" w:hanging="180"/>
      </w:pPr>
    </w:lvl>
    <w:lvl w:ilvl="3" w:tplc="56A2134C">
      <w:start w:val="1"/>
      <w:numFmt w:val="decimal"/>
      <w:lvlText w:val="%4."/>
      <w:lvlJc w:val="left"/>
      <w:pPr>
        <w:tabs>
          <w:tab w:val="left" w:pos="2880"/>
        </w:tabs>
        <w:ind w:left="2880" w:hanging="360"/>
      </w:pPr>
    </w:lvl>
    <w:lvl w:ilvl="4" w:tplc="A05EAD1E">
      <w:start w:val="1"/>
      <w:numFmt w:val="lowerLetter"/>
      <w:lvlText w:val="%5."/>
      <w:lvlJc w:val="left"/>
      <w:pPr>
        <w:tabs>
          <w:tab w:val="left" w:pos="3600"/>
        </w:tabs>
        <w:ind w:left="3600" w:hanging="360"/>
      </w:pPr>
    </w:lvl>
    <w:lvl w:ilvl="5" w:tplc="04929ECE">
      <w:start w:val="1"/>
      <w:numFmt w:val="lowerRoman"/>
      <w:lvlText w:val="%6."/>
      <w:lvlJc w:val="right"/>
      <w:pPr>
        <w:tabs>
          <w:tab w:val="left" w:pos="4320"/>
        </w:tabs>
        <w:ind w:left="4320" w:hanging="180"/>
      </w:pPr>
    </w:lvl>
    <w:lvl w:ilvl="6" w:tplc="F6CA4C4A">
      <w:start w:val="1"/>
      <w:numFmt w:val="decimal"/>
      <w:lvlText w:val="%7."/>
      <w:lvlJc w:val="left"/>
      <w:pPr>
        <w:tabs>
          <w:tab w:val="left" w:pos="5040"/>
        </w:tabs>
        <w:ind w:left="5040" w:hanging="360"/>
      </w:pPr>
    </w:lvl>
    <w:lvl w:ilvl="7" w:tplc="1284B26E">
      <w:start w:val="1"/>
      <w:numFmt w:val="lowerLetter"/>
      <w:lvlText w:val="%8."/>
      <w:lvlJc w:val="left"/>
      <w:pPr>
        <w:tabs>
          <w:tab w:val="left" w:pos="5760"/>
        </w:tabs>
        <w:ind w:left="5760" w:hanging="360"/>
      </w:pPr>
    </w:lvl>
    <w:lvl w:ilvl="8" w:tplc="9704D994">
      <w:start w:val="1"/>
      <w:numFmt w:val="lowerRoman"/>
      <w:lvlText w:val="%9."/>
      <w:lvlJc w:val="right"/>
      <w:pPr>
        <w:tabs>
          <w:tab w:val="left" w:pos="6480"/>
        </w:tabs>
        <w:ind w:left="6480" w:hanging="180"/>
      </w:pPr>
    </w:lvl>
  </w:abstractNum>
  <w:abstractNum w:abstractNumId="6" w15:restartNumberingAfterBreak="0">
    <w:nsid w:val="1FE83C92"/>
    <w:multiLevelType w:val="hybridMultilevel"/>
    <w:tmpl w:val="CD1EB2D2"/>
    <w:lvl w:ilvl="0" w:tplc="CA6C1FA8">
      <w:start w:val="1"/>
      <w:numFmt w:val="decimal"/>
      <w:lvlText w:val="%1."/>
      <w:lvlJc w:val="left"/>
      <w:pPr>
        <w:ind w:left="1069" w:hanging="360"/>
      </w:pPr>
      <w:rPr>
        <w:rFonts w:hint="default"/>
      </w:rPr>
    </w:lvl>
    <w:lvl w:ilvl="1" w:tplc="C2C6AFC2">
      <w:start w:val="1"/>
      <w:numFmt w:val="lowerLetter"/>
      <w:lvlText w:val="%2."/>
      <w:lvlJc w:val="left"/>
      <w:pPr>
        <w:ind w:left="1789" w:hanging="360"/>
      </w:pPr>
    </w:lvl>
    <w:lvl w:ilvl="2" w:tplc="43907092">
      <w:start w:val="1"/>
      <w:numFmt w:val="lowerRoman"/>
      <w:lvlText w:val="%3."/>
      <w:lvlJc w:val="right"/>
      <w:pPr>
        <w:ind w:left="2509" w:hanging="180"/>
      </w:pPr>
    </w:lvl>
    <w:lvl w:ilvl="3" w:tplc="FD902E78">
      <w:start w:val="1"/>
      <w:numFmt w:val="decimal"/>
      <w:lvlText w:val="%4."/>
      <w:lvlJc w:val="left"/>
      <w:pPr>
        <w:ind w:left="3229" w:hanging="360"/>
      </w:pPr>
    </w:lvl>
    <w:lvl w:ilvl="4" w:tplc="F5FA3EE2">
      <w:start w:val="1"/>
      <w:numFmt w:val="lowerLetter"/>
      <w:lvlText w:val="%5."/>
      <w:lvlJc w:val="left"/>
      <w:pPr>
        <w:ind w:left="3949" w:hanging="360"/>
      </w:pPr>
    </w:lvl>
    <w:lvl w:ilvl="5" w:tplc="BF36EF06">
      <w:start w:val="1"/>
      <w:numFmt w:val="lowerRoman"/>
      <w:lvlText w:val="%6."/>
      <w:lvlJc w:val="right"/>
      <w:pPr>
        <w:ind w:left="4669" w:hanging="180"/>
      </w:pPr>
    </w:lvl>
    <w:lvl w:ilvl="6" w:tplc="49268BDC">
      <w:start w:val="1"/>
      <w:numFmt w:val="decimal"/>
      <w:lvlText w:val="%7."/>
      <w:lvlJc w:val="left"/>
      <w:pPr>
        <w:ind w:left="5389" w:hanging="360"/>
      </w:pPr>
    </w:lvl>
    <w:lvl w:ilvl="7" w:tplc="235E412C">
      <w:start w:val="1"/>
      <w:numFmt w:val="lowerLetter"/>
      <w:lvlText w:val="%8."/>
      <w:lvlJc w:val="left"/>
      <w:pPr>
        <w:ind w:left="6109" w:hanging="360"/>
      </w:pPr>
    </w:lvl>
    <w:lvl w:ilvl="8" w:tplc="A2261900">
      <w:start w:val="1"/>
      <w:numFmt w:val="lowerRoman"/>
      <w:lvlText w:val="%9."/>
      <w:lvlJc w:val="right"/>
      <w:pPr>
        <w:ind w:left="6829" w:hanging="180"/>
      </w:pPr>
    </w:lvl>
  </w:abstractNum>
  <w:abstractNum w:abstractNumId="7" w15:restartNumberingAfterBreak="0">
    <w:nsid w:val="22A71306"/>
    <w:multiLevelType w:val="hybridMultilevel"/>
    <w:tmpl w:val="E39C525A"/>
    <w:lvl w:ilvl="0" w:tplc="DF08D4D4">
      <w:start w:val="1"/>
      <w:numFmt w:val="lowerLetter"/>
      <w:lvlText w:val="%1)"/>
      <w:lvlJc w:val="left"/>
      <w:pPr>
        <w:ind w:left="1920" w:hanging="360"/>
      </w:pPr>
      <w:rPr>
        <w:rFonts w:hint="default"/>
      </w:rPr>
    </w:lvl>
    <w:lvl w:ilvl="1" w:tplc="3F8AE2CE">
      <w:start w:val="1"/>
      <w:numFmt w:val="lowerLetter"/>
      <w:lvlText w:val="%2."/>
      <w:lvlJc w:val="left"/>
      <w:pPr>
        <w:ind w:left="2640" w:hanging="360"/>
      </w:pPr>
    </w:lvl>
    <w:lvl w:ilvl="2" w:tplc="9D0AF63C">
      <w:start w:val="1"/>
      <w:numFmt w:val="lowerRoman"/>
      <w:lvlText w:val="%3."/>
      <w:lvlJc w:val="right"/>
      <w:pPr>
        <w:ind w:left="3360" w:hanging="180"/>
      </w:pPr>
    </w:lvl>
    <w:lvl w:ilvl="3" w:tplc="1172A0A0">
      <w:start w:val="1"/>
      <w:numFmt w:val="decimal"/>
      <w:lvlText w:val="%4."/>
      <w:lvlJc w:val="left"/>
      <w:pPr>
        <w:ind w:left="4080" w:hanging="360"/>
      </w:pPr>
    </w:lvl>
    <w:lvl w:ilvl="4" w:tplc="9BDEFBB6">
      <w:start w:val="1"/>
      <w:numFmt w:val="lowerLetter"/>
      <w:lvlText w:val="%5."/>
      <w:lvlJc w:val="left"/>
      <w:pPr>
        <w:ind w:left="4800" w:hanging="360"/>
      </w:pPr>
    </w:lvl>
    <w:lvl w:ilvl="5" w:tplc="FA042F7E">
      <w:start w:val="1"/>
      <w:numFmt w:val="lowerRoman"/>
      <w:lvlText w:val="%6."/>
      <w:lvlJc w:val="right"/>
      <w:pPr>
        <w:ind w:left="5520" w:hanging="180"/>
      </w:pPr>
    </w:lvl>
    <w:lvl w:ilvl="6" w:tplc="4A08739C">
      <w:start w:val="1"/>
      <w:numFmt w:val="decimal"/>
      <w:lvlText w:val="%7."/>
      <w:lvlJc w:val="left"/>
      <w:pPr>
        <w:ind w:left="6240" w:hanging="360"/>
      </w:pPr>
    </w:lvl>
    <w:lvl w:ilvl="7" w:tplc="CB7AC562">
      <w:start w:val="1"/>
      <w:numFmt w:val="lowerLetter"/>
      <w:lvlText w:val="%8."/>
      <w:lvlJc w:val="left"/>
      <w:pPr>
        <w:ind w:left="6960" w:hanging="360"/>
      </w:pPr>
    </w:lvl>
    <w:lvl w:ilvl="8" w:tplc="BA1078CA">
      <w:start w:val="1"/>
      <w:numFmt w:val="lowerRoman"/>
      <w:lvlText w:val="%9."/>
      <w:lvlJc w:val="right"/>
      <w:pPr>
        <w:ind w:left="7680" w:hanging="180"/>
      </w:pPr>
    </w:lvl>
  </w:abstractNum>
  <w:abstractNum w:abstractNumId="8" w15:restartNumberingAfterBreak="0">
    <w:nsid w:val="2C242C1E"/>
    <w:multiLevelType w:val="hybridMultilevel"/>
    <w:tmpl w:val="59160692"/>
    <w:lvl w:ilvl="0" w:tplc="62E67CF6">
      <w:start w:val="1"/>
      <w:numFmt w:val="decimal"/>
      <w:lvlText w:val="%1."/>
      <w:lvlJc w:val="left"/>
      <w:pPr>
        <w:ind w:left="900" w:hanging="360"/>
      </w:pPr>
      <w:rPr>
        <w:rFonts w:hint="default"/>
      </w:rPr>
    </w:lvl>
    <w:lvl w:ilvl="1" w:tplc="607C034E">
      <w:start w:val="1"/>
      <w:numFmt w:val="lowerLetter"/>
      <w:lvlText w:val="%2."/>
      <w:lvlJc w:val="left"/>
      <w:pPr>
        <w:ind w:left="1620" w:hanging="360"/>
      </w:pPr>
    </w:lvl>
    <w:lvl w:ilvl="2" w:tplc="FF18F3CC">
      <w:start w:val="1"/>
      <w:numFmt w:val="lowerRoman"/>
      <w:lvlText w:val="%3."/>
      <w:lvlJc w:val="right"/>
      <w:pPr>
        <w:ind w:left="2340" w:hanging="180"/>
      </w:pPr>
    </w:lvl>
    <w:lvl w:ilvl="3" w:tplc="8E0285E4">
      <w:start w:val="1"/>
      <w:numFmt w:val="decimal"/>
      <w:lvlText w:val="%4."/>
      <w:lvlJc w:val="left"/>
      <w:pPr>
        <w:ind w:left="3060" w:hanging="360"/>
      </w:pPr>
    </w:lvl>
    <w:lvl w:ilvl="4" w:tplc="2570B282">
      <w:start w:val="1"/>
      <w:numFmt w:val="lowerLetter"/>
      <w:lvlText w:val="%5."/>
      <w:lvlJc w:val="left"/>
      <w:pPr>
        <w:ind w:left="3780" w:hanging="360"/>
      </w:pPr>
    </w:lvl>
    <w:lvl w:ilvl="5" w:tplc="D99CCD5A">
      <w:start w:val="1"/>
      <w:numFmt w:val="lowerRoman"/>
      <w:lvlText w:val="%6."/>
      <w:lvlJc w:val="right"/>
      <w:pPr>
        <w:ind w:left="4500" w:hanging="180"/>
      </w:pPr>
    </w:lvl>
    <w:lvl w:ilvl="6" w:tplc="A30A5FBE">
      <w:start w:val="1"/>
      <w:numFmt w:val="decimal"/>
      <w:lvlText w:val="%7."/>
      <w:lvlJc w:val="left"/>
      <w:pPr>
        <w:ind w:left="5220" w:hanging="360"/>
      </w:pPr>
    </w:lvl>
    <w:lvl w:ilvl="7" w:tplc="77DE05AE">
      <w:start w:val="1"/>
      <w:numFmt w:val="lowerLetter"/>
      <w:lvlText w:val="%8."/>
      <w:lvlJc w:val="left"/>
      <w:pPr>
        <w:ind w:left="5940" w:hanging="360"/>
      </w:pPr>
    </w:lvl>
    <w:lvl w:ilvl="8" w:tplc="358462F0">
      <w:start w:val="1"/>
      <w:numFmt w:val="lowerRoman"/>
      <w:lvlText w:val="%9."/>
      <w:lvlJc w:val="right"/>
      <w:pPr>
        <w:ind w:left="6660" w:hanging="180"/>
      </w:pPr>
    </w:lvl>
  </w:abstractNum>
  <w:abstractNum w:abstractNumId="9" w15:restartNumberingAfterBreak="0">
    <w:nsid w:val="2E593E59"/>
    <w:multiLevelType w:val="hybridMultilevel"/>
    <w:tmpl w:val="1F24F320"/>
    <w:lvl w:ilvl="0" w:tplc="D12AF688">
      <w:start w:val="1"/>
      <w:numFmt w:val="bullet"/>
      <w:lvlText w:val="–"/>
      <w:lvlJc w:val="left"/>
      <w:pPr>
        <w:ind w:left="720" w:hanging="360"/>
      </w:pPr>
      <w:rPr>
        <w:rFonts w:ascii="Arial" w:eastAsia="Arial" w:hAnsi="Arial" w:cs="Arial" w:hint="default"/>
      </w:rPr>
    </w:lvl>
    <w:lvl w:ilvl="1" w:tplc="69EE5D70">
      <w:start w:val="1"/>
      <w:numFmt w:val="bullet"/>
      <w:lvlText w:val="o"/>
      <w:lvlJc w:val="left"/>
      <w:pPr>
        <w:ind w:left="1440" w:hanging="360"/>
      </w:pPr>
      <w:rPr>
        <w:rFonts w:ascii="Courier New" w:eastAsia="Courier New" w:hAnsi="Courier New" w:cs="Courier New"/>
      </w:rPr>
    </w:lvl>
    <w:lvl w:ilvl="2" w:tplc="FFB2EE14">
      <w:start w:val="1"/>
      <w:numFmt w:val="bullet"/>
      <w:lvlText w:val="§"/>
      <w:lvlJc w:val="left"/>
      <w:pPr>
        <w:ind w:left="2160" w:hanging="360"/>
      </w:pPr>
      <w:rPr>
        <w:rFonts w:ascii="Wingdings" w:eastAsia="Wingdings" w:hAnsi="Wingdings" w:cs="Wingdings"/>
      </w:rPr>
    </w:lvl>
    <w:lvl w:ilvl="3" w:tplc="2B62D0F2">
      <w:start w:val="1"/>
      <w:numFmt w:val="bullet"/>
      <w:lvlText w:val="·"/>
      <w:lvlJc w:val="left"/>
      <w:pPr>
        <w:ind w:left="2880" w:hanging="360"/>
      </w:pPr>
      <w:rPr>
        <w:rFonts w:ascii="Symbol" w:eastAsia="Symbol" w:hAnsi="Symbol" w:cs="Symbol"/>
      </w:rPr>
    </w:lvl>
    <w:lvl w:ilvl="4" w:tplc="55DE8F02">
      <w:start w:val="1"/>
      <w:numFmt w:val="bullet"/>
      <w:lvlText w:val="o"/>
      <w:lvlJc w:val="left"/>
      <w:pPr>
        <w:ind w:left="3600" w:hanging="360"/>
      </w:pPr>
      <w:rPr>
        <w:rFonts w:ascii="Courier New" w:eastAsia="Courier New" w:hAnsi="Courier New" w:cs="Courier New"/>
      </w:rPr>
    </w:lvl>
    <w:lvl w:ilvl="5" w:tplc="CDC2050E">
      <w:start w:val="1"/>
      <w:numFmt w:val="bullet"/>
      <w:lvlText w:val="§"/>
      <w:lvlJc w:val="left"/>
      <w:pPr>
        <w:ind w:left="4320" w:hanging="360"/>
      </w:pPr>
      <w:rPr>
        <w:rFonts w:ascii="Wingdings" w:eastAsia="Wingdings" w:hAnsi="Wingdings" w:cs="Wingdings"/>
      </w:rPr>
    </w:lvl>
    <w:lvl w:ilvl="6" w:tplc="2B22FC6A">
      <w:start w:val="1"/>
      <w:numFmt w:val="bullet"/>
      <w:lvlText w:val="·"/>
      <w:lvlJc w:val="left"/>
      <w:pPr>
        <w:ind w:left="5040" w:hanging="360"/>
      </w:pPr>
      <w:rPr>
        <w:rFonts w:ascii="Symbol" w:eastAsia="Symbol" w:hAnsi="Symbol" w:cs="Symbol"/>
      </w:rPr>
    </w:lvl>
    <w:lvl w:ilvl="7" w:tplc="F3C20D7A">
      <w:start w:val="1"/>
      <w:numFmt w:val="bullet"/>
      <w:lvlText w:val="o"/>
      <w:lvlJc w:val="left"/>
      <w:pPr>
        <w:ind w:left="5760" w:hanging="360"/>
      </w:pPr>
      <w:rPr>
        <w:rFonts w:ascii="Courier New" w:eastAsia="Courier New" w:hAnsi="Courier New" w:cs="Courier New"/>
      </w:rPr>
    </w:lvl>
    <w:lvl w:ilvl="8" w:tplc="82046B06">
      <w:start w:val="1"/>
      <w:numFmt w:val="bullet"/>
      <w:lvlText w:val="§"/>
      <w:lvlJc w:val="left"/>
      <w:pPr>
        <w:ind w:left="6480" w:hanging="360"/>
      </w:pPr>
      <w:rPr>
        <w:rFonts w:ascii="Wingdings" w:eastAsia="Wingdings" w:hAnsi="Wingdings" w:cs="Wingdings"/>
      </w:rPr>
    </w:lvl>
  </w:abstractNum>
  <w:abstractNum w:abstractNumId="10" w15:restartNumberingAfterBreak="0">
    <w:nsid w:val="37557FB1"/>
    <w:multiLevelType w:val="hybridMultilevel"/>
    <w:tmpl w:val="E812B9BC"/>
    <w:lvl w:ilvl="0" w:tplc="0512D6CE">
      <w:start w:val="1"/>
      <w:numFmt w:val="lowerLetter"/>
      <w:lvlText w:val="%1)"/>
      <w:lvlJc w:val="left"/>
      <w:pPr>
        <w:tabs>
          <w:tab w:val="left" w:pos="1080"/>
        </w:tabs>
        <w:ind w:left="1080" w:hanging="360"/>
      </w:pPr>
      <w:rPr>
        <w:rFonts w:ascii="Times New Roman" w:eastAsia="Times New Roman" w:hAnsi="Times New Roman" w:cs="Times New Roman"/>
      </w:rPr>
    </w:lvl>
    <w:lvl w:ilvl="1" w:tplc="1AA0EDC2">
      <w:start w:val="1"/>
      <w:numFmt w:val="bullet"/>
      <w:lvlText w:val="o"/>
      <w:lvlJc w:val="left"/>
      <w:pPr>
        <w:tabs>
          <w:tab w:val="left" w:pos="1440"/>
        </w:tabs>
        <w:ind w:left="1440" w:hanging="360"/>
      </w:pPr>
      <w:rPr>
        <w:rFonts w:ascii="Courier New" w:hAnsi="Courier New" w:cs="Courier New" w:hint="default"/>
      </w:rPr>
    </w:lvl>
    <w:lvl w:ilvl="2" w:tplc="D638D098">
      <w:start w:val="1"/>
      <w:numFmt w:val="bullet"/>
      <w:lvlText w:val=""/>
      <w:lvlJc w:val="left"/>
      <w:pPr>
        <w:tabs>
          <w:tab w:val="left" w:pos="2160"/>
        </w:tabs>
        <w:ind w:left="2160" w:hanging="360"/>
      </w:pPr>
      <w:rPr>
        <w:rFonts w:ascii="Wingdings" w:hAnsi="Wingdings" w:hint="default"/>
      </w:rPr>
    </w:lvl>
    <w:lvl w:ilvl="3" w:tplc="D452CB88">
      <w:start w:val="1"/>
      <w:numFmt w:val="bullet"/>
      <w:lvlText w:val=""/>
      <w:lvlJc w:val="left"/>
      <w:pPr>
        <w:tabs>
          <w:tab w:val="left" w:pos="2880"/>
        </w:tabs>
        <w:ind w:left="2880" w:hanging="360"/>
      </w:pPr>
      <w:rPr>
        <w:rFonts w:ascii="Symbol" w:hAnsi="Symbol" w:hint="default"/>
      </w:rPr>
    </w:lvl>
    <w:lvl w:ilvl="4" w:tplc="D5861F1E">
      <w:start w:val="1"/>
      <w:numFmt w:val="bullet"/>
      <w:lvlText w:val="o"/>
      <w:lvlJc w:val="left"/>
      <w:pPr>
        <w:tabs>
          <w:tab w:val="left" w:pos="3600"/>
        </w:tabs>
        <w:ind w:left="3600" w:hanging="360"/>
      </w:pPr>
      <w:rPr>
        <w:rFonts w:ascii="Courier New" w:hAnsi="Courier New" w:cs="Courier New" w:hint="default"/>
      </w:rPr>
    </w:lvl>
    <w:lvl w:ilvl="5" w:tplc="4782BC06">
      <w:start w:val="1"/>
      <w:numFmt w:val="bullet"/>
      <w:lvlText w:val=""/>
      <w:lvlJc w:val="left"/>
      <w:pPr>
        <w:tabs>
          <w:tab w:val="left" w:pos="4320"/>
        </w:tabs>
        <w:ind w:left="4320" w:hanging="360"/>
      </w:pPr>
      <w:rPr>
        <w:rFonts w:ascii="Wingdings" w:hAnsi="Wingdings" w:hint="default"/>
      </w:rPr>
    </w:lvl>
    <w:lvl w:ilvl="6" w:tplc="ECA87CBC">
      <w:start w:val="1"/>
      <w:numFmt w:val="bullet"/>
      <w:lvlText w:val=""/>
      <w:lvlJc w:val="left"/>
      <w:pPr>
        <w:tabs>
          <w:tab w:val="left" w:pos="5040"/>
        </w:tabs>
        <w:ind w:left="5040" w:hanging="360"/>
      </w:pPr>
      <w:rPr>
        <w:rFonts w:ascii="Symbol" w:hAnsi="Symbol" w:hint="default"/>
      </w:rPr>
    </w:lvl>
    <w:lvl w:ilvl="7" w:tplc="BA8ACC8A">
      <w:start w:val="1"/>
      <w:numFmt w:val="bullet"/>
      <w:lvlText w:val="o"/>
      <w:lvlJc w:val="left"/>
      <w:pPr>
        <w:tabs>
          <w:tab w:val="left" w:pos="5760"/>
        </w:tabs>
        <w:ind w:left="5760" w:hanging="360"/>
      </w:pPr>
      <w:rPr>
        <w:rFonts w:ascii="Courier New" w:hAnsi="Courier New" w:cs="Courier New" w:hint="default"/>
      </w:rPr>
    </w:lvl>
    <w:lvl w:ilvl="8" w:tplc="7C96FF5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7A614A7"/>
    <w:multiLevelType w:val="hybridMultilevel"/>
    <w:tmpl w:val="F63641C4"/>
    <w:lvl w:ilvl="0" w:tplc="652CC266">
      <w:start w:val="1"/>
      <w:numFmt w:val="decimal"/>
      <w:lvlText w:val="%1."/>
      <w:lvlJc w:val="left"/>
      <w:pPr>
        <w:tabs>
          <w:tab w:val="left" w:pos="720"/>
        </w:tabs>
        <w:ind w:left="720" w:hanging="360"/>
      </w:pPr>
      <w:rPr>
        <w:rFonts w:hint="default"/>
      </w:rPr>
    </w:lvl>
    <w:lvl w:ilvl="1" w:tplc="50D8F826">
      <w:start w:val="1"/>
      <w:numFmt w:val="lowerLetter"/>
      <w:lvlText w:val="%2."/>
      <w:lvlJc w:val="left"/>
      <w:pPr>
        <w:tabs>
          <w:tab w:val="left" w:pos="1440"/>
        </w:tabs>
        <w:ind w:left="1440" w:hanging="360"/>
      </w:pPr>
    </w:lvl>
    <w:lvl w:ilvl="2" w:tplc="9286A0DC">
      <w:start w:val="1"/>
      <w:numFmt w:val="lowerRoman"/>
      <w:lvlText w:val="%3."/>
      <w:lvlJc w:val="right"/>
      <w:pPr>
        <w:tabs>
          <w:tab w:val="left" w:pos="2160"/>
        </w:tabs>
        <w:ind w:left="2160" w:hanging="180"/>
      </w:pPr>
    </w:lvl>
    <w:lvl w:ilvl="3" w:tplc="7FB48C3E">
      <w:start w:val="1"/>
      <w:numFmt w:val="decimal"/>
      <w:lvlText w:val="%4."/>
      <w:lvlJc w:val="left"/>
      <w:pPr>
        <w:tabs>
          <w:tab w:val="left" w:pos="2880"/>
        </w:tabs>
        <w:ind w:left="2880" w:hanging="360"/>
      </w:pPr>
    </w:lvl>
    <w:lvl w:ilvl="4" w:tplc="C2FE33A6">
      <w:start w:val="1"/>
      <w:numFmt w:val="lowerLetter"/>
      <w:lvlText w:val="%5."/>
      <w:lvlJc w:val="left"/>
      <w:pPr>
        <w:tabs>
          <w:tab w:val="left" w:pos="3600"/>
        </w:tabs>
        <w:ind w:left="3600" w:hanging="360"/>
      </w:pPr>
    </w:lvl>
    <w:lvl w:ilvl="5" w:tplc="D16C95FA">
      <w:start w:val="1"/>
      <w:numFmt w:val="lowerRoman"/>
      <w:lvlText w:val="%6."/>
      <w:lvlJc w:val="right"/>
      <w:pPr>
        <w:tabs>
          <w:tab w:val="left" w:pos="4320"/>
        </w:tabs>
        <w:ind w:left="4320" w:hanging="180"/>
      </w:pPr>
    </w:lvl>
    <w:lvl w:ilvl="6" w:tplc="4404ACE2">
      <w:start w:val="1"/>
      <w:numFmt w:val="decimal"/>
      <w:lvlText w:val="%7."/>
      <w:lvlJc w:val="left"/>
      <w:pPr>
        <w:tabs>
          <w:tab w:val="left" w:pos="5040"/>
        </w:tabs>
        <w:ind w:left="5040" w:hanging="360"/>
      </w:pPr>
    </w:lvl>
    <w:lvl w:ilvl="7" w:tplc="FC96BBE4">
      <w:start w:val="1"/>
      <w:numFmt w:val="lowerLetter"/>
      <w:lvlText w:val="%8."/>
      <w:lvlJc w:val="left"/>
      <w:pPr>
        <w:tabs>
          <w:tab w:val="left" w:pos="5760"/>
        </w:tabs>
        <w:ind w:left="5760" w:hanging="360"/>
      </w:pPr>
    </w:lvl>
    <w:lvl w:ilvl="8" w:tplc="CDD4CD5A">
      <w:start w:val="1"/>
      <w:numFmt w:val="lowerRoman"/>
      <w:lvlText w:val="%9."/>
      <w:lvlJc w:val="right"/>
      <w:pPr>
        <w:tabs>
          <w:tab w:val="left" w:pos="6480"/>
        </w:tabs>
        <w:ind w:left="6480" w:hanging="180"/>
      </w:pPr>
    </w:lvl>
  </w:abstractNum>
  <w:abstractNum w:abstractNumId="12" w15:restartNumberingAfterBreak="0">
    <w:nsid w:val="3B2B30FA"/>
    <w:multiLevelType w:val="hybridMultilevel"/>
    <w:tmpl w:val="46EADEE4"/>
    <w:lvl w:ilvl="0" w:tplc="58A423A0">
      <w:start w:val="1"/>
      <w:numFmt w:val="decimal"/>
      <w:lvlText w:val="%1."/>
      <w:lvlJc w:val="left"/>
      <w:pPr>
        <w:tabs>
          <w:tab w:val="left" w:pos="720"/>
        </w:tabs>
        <w:ind w:left="720" w:hanging="360"/>
      </w:pPr>
      <w:rPr>
        <w:rFonts w:hint="default"/>
      </w:rPr>
    </w:lvl>
    <w:lvl w:ilvl="1" w:tplc="0BA64E30">
      <w:start w:val="1"/>
      <w:numFmt w:val="lowerLetter"/>
      <w:lvlText w:val="%2)"/>
      <w:lvlJc w:val="left"/>
      <w:pPr>
        <w:tabs>
          <w:tab w:val="left" w:pos="1440"/>
        </w:tabs>
        <w:ind w:left="1440" w:hanging="360"/>
      </w:pPr>
      <w:rPr>
        <w:rFonts w:hint="default"/>
      </w:rPr>
    </w:lvl>
    <w:lvl w:ilvl="2" w:tplc="137CE3AA">
      <w:start w:val="1"/>
      <w:numFmt w:val="lowerRoman"/>
      <w:lvlText w:val="%3."/>
      <w:lvlJc w:val="right"/>
      <w:pPr>
        <w:tabs>
          <w:tab w:val="left" w:pos="2160"/>
        </w:tabs>
        <w:ind w:left="2160" w:hanging="180"/>
      </w:pPr>
    </w:lvl>
    <w:lvl w:ilvl="3" w:tplc="6FB27834">
      <w:start w:val="1"/>
      <w:numFmt w:val="decimal"/>
      <w:lvlText w:val="%4."/>
      <w:lvlJc w:val="left"/>
      <w:pPr>
        <w:tabs>
          <w:tab w:val="left" w:pos="2880"/>
        </w:tabs>
        <w:ind w:left="2880" w:hanging="360"/>
      </w:pPr>
    </w:lvl>
    <w:lvl w:ilvl="4" w:tplc="C256D224">
      <w:start w:val="1"/>
      <w:numFmt w:val="lowerLetter"/>
      <w:lvlText w:val="%5."/>
      <w:lvlJc w:val="left"/>
      <w:pPr>
        <w:tabs>
          <w:tab w:val="left" w:pos="3600"/>
        </w:tabs>
        <w:ind w:left="3600" w:hanging="360"/>
      </w:pPr>
    </w:lvl>
    <w:lvl w:ilvl="5" w:tplc="27007A8E">
      <w:start w:val="1"/>
      <w:numFmt w:val="lowerRoman"/>
      <w:lvlText w:val="%6."/>
      <w:lvlJc w:val="right"/>
      <w:pPr>
        <w:tabs>
          <w:tab w:val="left" w:pos="4320"/>
        </w:tabs>
        <w:ind w:left="4320" w:hanging="180"/>
      </w:pPr>
    </w:lvl>
    <w:lvl w:ilvl="6" w:tplc="151883AC">
      <w:start w:val="1"/>
      <w:numFmt w:val="decimal"/>
      <w:lvlText w:val="%7."/>
      <w:lvlJc w:val="left"/>
      <w:pPr>
        <w:tabs>
          <w:tab w:val="left" w:pos="5040"/>
        </w:tabs>
        <w:ind w:left="5040" w:hanging="360"/>
      </w:pPr>
    </w:lvl>
    <w:lvl w:ilvl="7" w:tplc="BDB09826">
      <w:start w:val="1"/>
      <w:numFmt w:val="lowerLetter"/>
      <w:lvlText w:val="%8."/>
      <w:lvlJc w:val="left"/>
      <w:pPr>
        <w:tabs>
          <w:tab w:val="left" w:pos="5760"/>
        </w:tabs>
        <w:ind w:left="5760" w:hanging="360"/>
      </w:pPr>
    </w:lvl>
    <w:lvl w:ilvl="8" w:tplc="73DE901C">
      <w:start w:val="1"/>
      <w:numFmt w:val="lowerRoman"/>
      <w:lvlText w:val="%9."/>
      <w:lvlJc w:val="right"/>
      <w:pPr>
        <w:tabs>
          <w:tab w:val="left" w:pos="6480"/>
        </w:tabs>
        <w:ind w:left="6480" w:hanging="180"/>
      </w:pPr>
    </w:lvl>
  </w:abstractNum>
  <w:abstractNum w:abstractNumId="13" w15:restartNumberingAfterBreak="0">
    <w:nsid w:val="45811A43"/>
    <w:multiLevelType w:val="hybridMultilevel"/>
    <w:tmpl w:val="65E8EF96"/>
    <w:lvl w:ilvl="0" w:tplc="FCD87C54">
      <w:start w:val="1"/>
      <w:numFmt w:val="decimal"/>
      <w:lvlText w:val="%1."/>
      <w:lvlJc w:val="left"/>
      <w:pPr>
        <w:tabs>
          <w:tab w:val="left" w:pos="720"/>
        </w:tabs>
        <w:ind w:left="720" w:hanging="360"/>
      </w:pPr>
      <w:rPr>
        <w:rFonts w:hint="default"/>
      </w:rPr>
    </w:lvl>
    <w:lvl w:ilvl="1" w:tplc="23840A76">
      <w:start w:val="1"/>
      <w:numFmt w:val="lowerLetter"/>
      <w:lvlText w:val="%2."/>
      <w:lvlJc w:val="left"/>
      <w:pPr>
        <w:tabs>
          <w:tab w:val="left" w:pos="1440"/>
        </w:tabs>
        <w:ind w:left="1440" w:hanging="360"/>
      </w:pPr>
    </w:lvl>
    <w:lvl w:ilvl="2" w:tplc="8CAE7436">
      <w:start w:val="1"/>
      <w:numFmt w:val="lowerRoman"/>
      <w:lvlText w:val="%3."/>
      <w:lvlJc w:val="right"/>
      <w:pPr>
        <w:tabs>
          <w:tab w:val="left" w:pos="2160"/>
        </w:tabs>
        <w:ind w:left="2160" w:hanging="180"/>
      </w:pPr>
    </w:lvl>
    <w:lvl w:ilvl="3" w:tplc="DBFE36D6">
      <w:start w:val="1"/>
      <w:numFmt w:val="decimal"/>
      <w:lvlText w:val="%4."/>
      <w:lvlJc w:val="left"/>
      <w:pPr>
        <w:tabs>
          <w:tab w:val="left" w:pos="2880"/>
        </w:tabs>
        <w:ind w:left="2880" w:hanging="360"/>
      </w:pPr>
    </w:lvl>
    <w:lvl w:ilvl="4" w:tplc="1C040D10">
      <w:start w:val="1"/>
      <w:numFmt w:val="lowerLetter"/>
      <w:lvlText w:val="%5."/>
      <w:lvlJc w:val="left"/>
      <w:pPr>
        <w:tabs>
          <w:tab w:val="left" w:pos="3600"/>
        </w:tabs>
        <w:ind w:left="3600" w:hanging="360"/>
      </w:pPr>
    </w:lvl>
    <w:lvl w:ilvl="5" w:tplc="881E4D5E">
      <w:start w:val="1"/>
      <w:numFmt w:val="lowerRoman"/>
      <w:lvlText w:val="%6."/>
      <w:lvlJc w:val="right"/>
      <w:pPr>
        <w:tabs>
          <w:tab w:val="left" w:pos="4320"/>
        </w:tabs>
        <w:ind w:left="4320" w:hanging="180"/>
      </w:pPr>
    </w:lvl>
    <w:lvl w:ilvl="6" w:tplc="736437CA">
      <w:start w:val="1"/>
      <w:numFmt w:val="decimal"/>
      <w:lvlText w:val="%7."/>
      <w:lvlJc w:val="left"/>
      <w:pPr>
        <w:tabs>
          <w:tab w:val="left" w:pos="5040"/>
        </w:tabs>
        <w:ind w:left="5040" w:hanging="360"/>
      </w:pPr>
    </w:lvl>
    <w:lvl w:ilvl="7" w:tplc="9B6E7510">
      <w:start w:val="1"/>
      <w:numFmt w:val="lowerLetter"/>
      <w:lvlText w:val="%8."/>
      <w:lvlJc w:val="left"/>
      <w:pPr>
        <w:tabs>
          <w:tab w:val="left" w:pos="5760"/>
        </w:tabs>
        <w:ind w:left="5760" w:hanging="360"/>
      </w:pPr>
    </w:lvl>
    <w:lvl w:ilvl="8" w:tplc="44EC6EE8">
      <w:start w:val="1"/>
      <w:numFmt w:val="lowerRoman"/>
      <w:lvlText w:val="%9."/>
      <w:lvlJc w:val="right"/>
      <w:pPr>
        <w:tabs>
          <w:tab w:val="left" w:pos="6480"/>
        </w:tabs>
        <w:ind w:left="6480" w:hanging="180"/>
      </w:pPr>
    </w:lvl>
  </w:abstractNum>
  <w:abstractNum w:abstractNumId="14" w15:restartNumberingAfterBreak="0">
    <w:nsid w:val="4AE02C16"/>
    <w:multiLevelType w:val="hybridMultilevel"/>
    <w:tmpl w:val="EE026A8A"/>
    <w:lvl w:ilvl="0" w:tplc="BA246F70">
      <w:start w:val="1"/>
      <w:numFmt w:val="lowerLetter"/>
      <w:lvlText w:val="%1)"/>
      <w:lvlJc w:val="left"/>
      <w:pPr>
        <w:tabs>
          <w:tab w:val="left" w:pos="720"/>
        </w:tabs>
        <w:ind w:left="720" w:hanging="360"/>
      </w:pPr>
      <w:rPr>
        <w:rFonts w:hint="default"/>
      </w:rPr>
    </w:lvl>
    <w:lvl w:ilvl="1" w:tplc="BFB04D60">
      <w:start w:val="1"/>
      <w:numFmt w:val="lowerLetter"/>
      <w:lvlText w:val="%2."/>
      <w:lvlJc w:val="left"/>
      <w:pPr>
        <w:tabs>
          <w:tab w:val="left" w:pos="1440"/>
        </w:tabs>
        <w:ind w:left="1440" w:hanging="360"/>
      </w:pPr>
    </w:lvl>
    <w:lvl w:ilvl="2" w:tplc="AFDCF66C">
      <w:start w:val="1"/>
      <w:numFmt w:val="lowerRoman"/>
      <w:lvlText w:val="%3."/>
      <w:lvlJc w:val="right"/>
      <w:pPr>
        <w:tabs>
          <w:tab w:val="left" w:pos="2160"/>
        </w:tabs>
        <w:ind w:left="2160" w:hanging="180"/>
      </w:pPr>
    </w:lvl>
    <w:lvl w:ilvl="3" w:tplc="34D652B4">
      <w:start w:val="1"/>
      <w:numFmt w:val="decimal"/>
      <w:lvlText w:val="%4."/>
      <w:lvlJc w:val="left"/>
      <w:pPr>
        <w:tabs>
          <w:tab w:val="left" w:pos="2880"/>
        </w:tabs>
        <w:ind w:left="2880" w:hanging="360"/>
      </w:pPr>
    </w:lvl>
    <w:lvl w:ilvl="4" w:tplc="57C6AE38">
      <w:start w:val="1"/>
      <w:numFmt w:val="lowerLetter"/>
      <w:lvlText w:val="%5."/>
      <w:lvlJc w:val="left"/>
      <w:pPr>
        <w:tabs>
          <w:tab w:val="left" w:pos="3600"/>
        </w:tabs>
        <w:ind w:left="3600" w:hanging="360"/>
      </w:pPr>
    </w:lvl>
    <w:lvl w:ilvl="5" w:tplc="22849D1A">
      <w:start w:val="1"/>
      <w:numFmt w:val="lowerRoman"/>
      <w:lvlText w:val="%6."/>
      <w:lvlJc w:val="right"/>
      <w:pPr>
        <w:tabs>
          <w:tab w:val="left" w:pos="4320"/>
        </w:tabs>
        <w:ind w:left="4320" w:hanging="180"/>
      </w:pPr>
    </w:lvl>
    <w:lvl w:ilvl="6" w:tplc="7938E4B4">
      <w:start w:val="1"/>
      <w:numFmt w:val="decimal"/>
      <w:lvlText w:val="%7."/>
      <w:lvlJc w:val="left"/>
      <w:pPr>
        <w:tabs>
          <w:tab w:val="left" w:pos="5040"/>
        </w:tabs>
        <w:ind w:left="5040" w:hanging="360"/>
      </w:pPr>
    </w:lvl>
    <w:lvl w:ilvl="7" w:tplc="88689A5E">
      <w:start w:val="1"/>
      <w:numFmt w:val="lowerLetter"/>
      <w:lvlText w:val="%8."/>
      <w:lvlJc w:val="left"/>
      <w:pPr>
        <w:tabs>
          <w:tab w:val="left" w:pos="5760"/>
        </w:tabs>
        <w:ind w:left="5760" w:hanging="360"/>
      </w:pPr>
    </w:lvl>
    <w:lvl w:ilvl="8" w:tplc="90B03E66">
      <w:start w:val="1"/>
      <w:numFmt w:val="lowerRoman"/>
      <w:lvlText w:val="%9."/>
      <w:lvlJc w:val="right"/>
      <w:pPr>
        <w:tabs>
          <w:tab w:val="left" w:pos="6480"/>
        </w:tabs>
        <w:ind w:left="6480" w:hanging="180"/>
      </w:pPr>
    </w:lvl>
  </w:abstractNum>
  <w:abstractNum w:abstractNumId="15" w15:restartNumberingAfterBreak="0">
    <w:nsid w:val="4D2B1FDC"/>
    <w:multiLevelType w:val="hybridMultilevel"/>
    <w:tmpl w:val="C504DB64"/>
    <w:lvl w:ilvl="0" w:tplc="04FC9F08">
      <w:start w:val="1"/>
      <w:numFmt w:val="decimal"/>
      <w:lvlText w:val="%1."/>
      <w:lvlJc w:val="left"/>
      <w:pPr>
        <w:tabs>
          <w:tab w:val="left" w:pos="720"/>
        </w:tabs>
        <w:ind w:left="720" w:hanging="360"/>
      </w:pPr>
      <w:rPr>
        <w:rFonts w:hint="default"/>
      </w:rPr>
    </w:lvl>
    <w:lvl w:ilvl="1" w:tplc="915291F2">
      <w:start w:val="3"/>
      <w:numFmt w:val="lowerLetter"/>
      <w:lvlText w:val="%2)"/>
      <w:lvlJc w:val="left"/>
      <w:pPr>
        <w:tabs>
          <w:tab w:val="left" w:pos="1440"/>
        </w:tabs>
        <w:ind w:left="1440" w:hanging="360"/>
      </w:pPr>
      <w:rPr>
        <w:rFonts w:hint="default"/>
      </w:rPr>
    </w:lvl>
    <w:lvl w:ilvl="2" w:tplc="8E5CDB9C">
      <w:start w:val="1"/>
      <w:numFmt w:val="lowerRoman"/>
      <w:lvlText w:val="%3."/>
      <w:lvlJc w:val="right"/>
      <w:pPr>
        <w:tabs>
          <w:tab w:val="left" w:pos="2160"/>
        </w:tabs>
        <w:ind w:left="2160" w:hanging="180"/>
      </w:pPr>
    </w:lvl>
    <w:lvl w:ilvl="3" w:tplc="77DE017A">
      <w:start w:val="1"/>
      <w:numFmt w:val="decimal"/>
      <w:lvlText w:val="%4."/>
      <w:lvlJc w:val="left"/>
      <w:pPr>
        <w:tabs>
          <w:tab w:val="left" w:pos="2880"/>
        </w:tabs>
        <w:ind w:left="2880" w:hanging="360"/>
      </w:pPr>
    </w:lvl>
    <w:lvl w:ilvl="4" w:tplc="FA2ACDFE">
      <w:start w:val="1"/>
      <w:numFmt w:val="lowerLetter"/>
      <w:lvlText w:val="%5."/>
      <w:lvlJc w:val="left"/>
      <w:pPr>
        <w:tabs>
          <w:tab w:val="left" w:pos="3600"/>
        </w:tabs>
        <w:ind w:left="3600" w:hanging="360"/>
      </w:pPr>
    </w:lvl>
    <w:lvl w:ilvl="5" w:tplc="2DA8F40C">
      <w:start w:val="1"/>
      <w:numFmt w:val="lowerRoman"/>
      <w:lvlText w:val="%6."/>
      <w:lvlJc w:val="right"/>
      <w:pPr>
        <w:tabs>
          <w:tab w:val="left" w:pos="4320"/>
        </w:tabs>
        <w:ind w:left="4320" w:hanging="180"/>
      </w:pPr>
    </w:lvl>
    <w:lvl w:ilvl="6" w:tplc="EFBA5366">
      <w:start w:val="1"/>
      <w:numFmt w:val="decimal"/>
      <w:lvlText w:val="%7."/>
      <w:lvlJc w:val="left"/>
      <w:pPr>
        <w:tabs>
          <w:tab w:val="left" w:pos="5040"/>
        </w:tabs>
        <w:ind w:left="5040" w:hanging="360"/>
      </w:pPr>
    </w:lvl>
    <w:lvl w:ilvl="7" w:tplc="BF548D94">
      <w:start w:val="1"/>
      <w:numFmt w:val="lowerLetter"/>
      <w:lvlText w:val="%8."/>
      <w:lvlJc w:val="left"/>
      <w:pPr>
        <w:tabs>
          <w:tab w:val="left" w:pos="5760"/>
        </w:tabs>
        <w:ind w:left="5760" w:hanging="360"/>
      </w:pPr>
    </w:lvl>
    <w:lvl w:ilvl="8" w:tplc="DD780018">
      <w:start w:val="1"/>
      <w:numFmt w:val="lowerRoman"/>
      <w:lvlText w:val="%9."/>
      <w:lvlJc w:val="right"/>
      <w:pPr>
        <w:tabs>
          <w:tab w:val="left" w:pos="6480"/>
        </w:tabs>
        <w:ind w:left="6480" w:hanging="180"/>
      </w:pPr>
    </w:lvl>
  </w:abstractNum>
  <w:abstractNum w:abstractNumId="16" w15:restartNumberingAfterBreak="0">
    <w:nsid w:val="53D55C97"/>
    <w:multiLevelType w:val="hybridMultilevel"/>
    <w:tmpl w:val="BD2E4714"/>
    <w:lvl w:ilvl="0" w:tplc="2C982E9C">
      <w:start w:val="1"/>
      <w:numFmt w:val="decimal"/>
      <w:lvlText w:val="%1."/>
      <w:lvlJc w:val="left"/>
      <w:pPr>
        <w:ind w:left="1069" w:hanging="360"/>
      </w:pPr>
      <w:rPr>
        <w:rFonts w:hint="default"/>
      </w:rPr>
    </w:lvl>
    <w:lvl w:ilvl="1" w:tplc="6DBAF072">
      <w:start w:val="1"/>
      <w:numFmt w:val="lowerLetter"/>
      <w:lvlText w:val="%2."/>
      <w:lvlJc w:val="left"/>
      <w:pPr>
        <w:ind w:left="1789" w:hanging="360"/>
      </w:pPr>
    </w:lvl>
    <w:lvl w:ilvl="2" w:tplc="EF58B402">
      <w:start w:val="1"/>
      <w:numFmt w:val="lowerRoman"/>
      <w:lvlText w:val="%3."/>
      <w:lvlJc w:val="right"/>
      <w:pPr>
        <w:ind w:left="2509" w:hanging="180"/>
      </w:pPr>
    </w:lvl>
    <w:lvl w:ilvl="3" w:tplc="62C6CD8C">
      <w:start w:val="1"/>
      <w:numFmt w:val="decimal"/>
      <w:lvlText w:val="%4."/>
      <w:lvlJc w:val="left"/>
      <w:pPr>
        <w:ind w:left="3229" w:hanging="360"/>
      </w:pPr>
    </w:lvl>
    <w:lvl w:ilvl="4" w:tplc="EC30A6F0">
      <w:start w:val="1"/>
      <w:numFmt w:val="lowerLetter"/>
      <w:lvlText w:val="%5."/>
      <w:lvlJc w:val="left"/>
      <w:pPr>
        <w:ind w:left="3949" w:hanging="360"/>
      </w:pPr>
    </w:lvl>
    <w:lvl w:ilvl="5" w:tplc="D318E8B0">
      <w:start w:val="1"/>
      <w:numFmt w:val="lowerRoman"/>
      <w:lvlText w:val="%6."/>
      <w:lvlJc w:val="right"/>
      <w:pPr>
        <w:ind w:left="4669" w:hanging="180"/>
      </w:pPr>
    </w:lvl>
    <w:lvl w:ilvl="6" w:tplc="2FEE208E">
      <w:start w:val="1"/>
      <w:numFmt w:val="decimal"/>
      <w:lvlText w:val="%7."/>
      <w:lvlJc w:val="left"/>
      <w:pPr>
        <w:ind w:left="5389" w:hanging="360"/>
      </w:pPr>
    </w:lvl>
    <w:lvl w:ilvl="7" w:tplc="67F4664E">
      <w:start w:val="1"/>
      <w:numFmt w:val="lowerLetter"/>
      <w:lvlText w:val="%8."/>
      <w:lvlJc w:val="left"/>
      <w:pPr>
        <w:ind w:left="6109" w:hanging="360"/>
      </w:pPr>
    </w:lvl>
    <w:lvl w:ilvl="8" w:tplc="1A547938">
      <w:start w:val="1"/>
      <w:numFmt w:val="lowerRoman"/>
      <w:lvlText w:val="%9."/>
      <w:lvlJc w:val="right"/>
      <w:pPr>
        <w:ind w:left="6829" w:hanging="180"/>
      </w:pPr>
    </w:lvl>
  </w:abstractNum>
  <w:abstractNum w:abstractNumId="17" w15:restartNumberingAfterBreak="0">
    <w:nsid w:val="56925961"/>
    <w:multiLevelType w:val="hybridMultilevel"/>
    <w:tmpl w:val="592C7FB6"/>
    <w:lvl w:ilvl="0" w:tplc="EC9820A2">
      <w:start w:val="1"/>
      <w:numFmt w:val="lowerLetter"/>
      <w:lvlText w:val="%1)"/>
      <w:lvlJc w:val="left"/>
      <w:pPr>
        <w:tabs>
          <w:tab w:val="left" w:pos="1080"/>
        </w:tabs>
        <w:ind w:left="1080" w:hanging="360"/>
      </w:pPr>
      <w:rPr>
        <w:rFonts w:ascii="Times New Roman" w:eastAsia="Times New Roman" w:hAnsi="Times New Roman" w:cs="Times New Roman"/>
      </w:rPr>
    </w:lvl>
    <w:lvl w:ilvl="1" w:tplc="6C0ECFFE">
      <w:start w:val="1"/>
      <w:numFmt w:val="bullet"/>
      <w:lvlText w:val="o"/>
      <w:lvlJc w:val="left"/>
      <w:pPr>
        <w:tabs>
          <w:tab w:val="left" w:pos="1440"/>
        </w:tabs>
        <w:ind w:left="1440" w:hanging="360"/>
      </w:pPr>
      <w:rPr>
        <w:rFonts w:ascii="Courier New" w:hAnsi="Courier New" w:cs="Courier New" w:hint="default"/>
      </w:rPr>
    </w:lvl>
    <w:lvl w:ilvl="2" w:tplc="BB88F294">
      <w:start w:val="1"/>
      <w:numFmt w:val="bullet"/>
      <w:lvlText w:val=""/>
      <w:lvlJc w:val="left"/>
      <w:pPr>
        <w:tabs>
          <w:tab w:val="left" w:pos="2160"/>
        </w:tabs>
        <w:ind w:left="2160" w:hanging="360"/>
      </w:pPr>
      <w:rPr>
        <w:rFonts w:ascii="Wingdings" w:hAnsi="Wingdings" w:hint="default"/>
      </w:rPr>
    </w:lvl>
    <w:lvl w:ilvl="3" w:tplc="D08AB5D4">
      <w:start w:val="1"/>
      <w:numFmt w:val="bullet"/>
      <w:lvlText w:val=""/>
      <w:lvlJc w:val="left"/>
      <w:pPr>
        <w:tabs>
          <w:tab w:val="left" w:pos="2880"/>
        </w:tabs>
        <w:ind w:left="2880" w:hanging="360"/>
      </w:pPr>
      <w:rPr>
        <w:rFonts w:ascii="Symbol" w:hAnsi="Symbol" w:hint="default"/>
      </w:rPr>
    </w:lvl>
    <w:lvl w:ilvl="4" w:tplc="1390E644">
      <w:start w:val="1"/>
      <w:numFmt w:val="bullet"/>
      <w:lvlText w:val="o"/>
      <w:lvlJc w:val="left"/>
      <w:pPr>
        <w:tabs>
          <w:tab w:val="left" w:pos="3600"/>
        </w:tabs>
        <w:ind w:left="3600" w:hanging="360"/>
      </w:pPr>
      <w:rPr>
        <w:rFonts w:ascii="Courier New" w:hAnsi="Courier New" w:cs="Courier New" w:hint="default"/>
      </w:rPr>
    </w:lvl>
    <w:lvl w:ilvl="5" w:tplc="669853CC">
      <w:start w:val="1"/>
      <w:numFmt w:val="bullet"/>
      <w:lvlText w:val=""/>
      <w:lvlJc w:val="left"/>
      <w:pPr>
        <w:tabs>
          <w:tab w:val="left" w:pos="4320"/>
        </w:tabs>
        <w:ind w:left="4320" w:hanging="360"/>
      </w:pPr>
      <w:rPr>
        <w:rFonts w:ascii="Wingdings" w:hAnsi="Wingdings" w:hint="default"/>
      </w:rPr>
    </w:lvl>
    <w:lvl w:ilvl="6" w:tplc="27A6573E">
      <w:start w:val="1"/>
      <w:numFmt w:val="bullet"/>
      <w:lvlText w:val=""/>
      <w:lvlJc w:val="left"/>
      <w:pPr>
        <w:tabs>
          <w:tab w:val="left" w:pos="5040"/>
        </w:tabs>
        <w:ind w:left="5040" w:hanging="360"/>
      </w:pPr>
      <w:rPr>
        <w:rFonts w:ascii="Symbol" w:hAnsi="Symbol" w:hint="default"/>
      </w:rPr>
    </w:lvl>
    <w:lvl w:ilvl="7" w:tplc="74569A30">
      <w:start w:val="1"/>
      <w:numFmt w:val="bullet"/>
      <w:lvlText w:val="o"/>
      <w:lvlJc w:val="left"/>
      <w:pPr>
        <w:tabs>
          <w:tab w:val="left" w:pos="5760"/>
        </w:tabs>
        <w:ind w:left="5760" w:hanging="360"/>
      </w:pPr>
      <w:rPr>
        <w:rFonts w:ascii="Courier New" w:hAnsi="Courier New" w:cs="Courier New" w:hint="default"/>
      </w:rPr>
    </w:lvl>
    <w:lvl w:ilvl="8" w:tplc="B7500FF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345C1F"/>
    <w:multiLevelType w:val="hybridMultilevel"/>
    <w:tmpl w:val="C37E44FC"/>
    <w:lvl w:ilvl="0" w:tplc="C39253BC">
      <w:start w:val="1"/>
      <w:numFmt w:val="decimal"/>
      <w:lvlText w:val="%1."/>
      <w:lvlJc w:val="left"/>
      <w:pPr>
        <w:ind w:left="786" w:hanging="360"/>
      </w:pPr>
      <w:rPr>
        <w:rFonts w:hint="default"/>
        <w:sz w:val="28"/>
        <w:szCs w:val="28"/>
      </w:rPr>
    </w:lvl>
    <w:lvl w:ilvl="1" w:tplc="AABC690A">
      <w:start w:val="1"/>
      <w:numFmt w:val="lowerLetter"/>
      <w:lvlText w:val="%2."/>
      <w:lvlJc w:val="left"/>
      <w:pPr>
        <w:ind w:left="1506" w:hanging="360"/>
      </w:pPr>
    </w:lvl>
    <w:lvl w:ilvl="2" w:tplc="3A60D0AE">
      <w:start w:val="1"/>
      <w:numFmt w:val="lowerRoman"/>
      <w:lvlText w:val="%3."/>
      <w:lvlJc w:val="right"/>
      <w:pPr>
        <w:ind w:left="2226" w:hanging="180"/>
      </w:pPr>
    </w:lvl>
    <w:lvl w:ilvl="3" w:tplc="1CD218FA">
      <w:start w:val="1"/>
      <w:numFmt w:val="decimal"/>
      <w:lvlText w:val="%4."/>
      <w:lvlJc w:val="left"/>
      <w:pPr>
        <w:ind w:left="2946" w:hanging="360"/>
      </w:pPr>
    </w:lvl>
    <w:lvl w:ilvl="4" w:tplc="8206AD52">
      <w:start w:val="1"/>
      <w:numFmt w:val="lowerLetter"/>
      <w:lvlText w:val="%5."/>
      <w:lvlJc w:val="left"/>
      <w:pPr>
        <w:ind w:left="3666" w:hanging="360"/>
      </w:pPr>
    </w:lvl>
    <w:lvl w:ilvl="5" w:tplc="D180C1AA">
      <w:start w:val="1"/>
      <w:numFmt w:val="lowerRoman"/>
      <w:lvlText w:val="%6."/>
      <w:lvlJc w:val="right"/>
      <w:pPr>
        <w:ind w:left="4386" w:hanging="180"/>
      </w:pPr>
    </w:lvl>
    <w:lvl w:ilvl="6" w:tplc="27182292">
      <w:start w:val="1"/>
      <w:numFmt w:val="decimal"/>
      <w:lvlText w:val="%7."/>
      <w:lvlJc w:val="left"/>
      <w:pPr>
        <w:ind w:left="5106" w:hanging="360"/>
      </w:pPr>
    </w:lvl>
    <w:lvl w:ilvl="7" w:tplc="808025DE">
      <w:start w:val="1"/>
      <w:numFmt w:val="lowerLetter"/>
      <w:lvlText w:val="%8."/>
      <w:lvlJc w:val="left"/>
      <w:pPr>
        <w:ind w:left="5826" w:hanging="360"/>
      </w:pPr>
    </w:lvl>
    <w:lvl w:ilvl="8" w:tplc="05ACDC24">
      <w:start w:val="1"/>
      <w:numFmt w:val="lowerRoman"/>
      <w:lvlText w:val="%9."/>
      <w:lvlJc w:val="right"/>
      <w:pPr>
        <w:ind w:left="6546" w:hanging="180"/>
      </w:pPr>
    </w:lvl>
  </w:abstractNum>
  <w:abstractNum w:abstractNumId="19" w15:restartNumberingAfterBreak="0">
    <w:nsid w:val="7EAE1D56"/>
    <w:multiLevelType w:val="hybridMultilevel"/>
    <w:tmpl w:val="5C20A3EE"/>
    <w:lvl w:ilvl="0" w:tplc="955EC97A">
      <w:start w:val="1"/>
      <w:numFmt w:val="lowerLetter"/>
      <w:lvlText w:val="%1)"/>
      <w:lvlJc w:val="left"/>
      <w:pPr>
        <w:tabs>
          <w:tab w:val="left" w:pos="720"/>
        </w:tabs>
        <w:ind w:left="720" w:hanging="360"/>
      </w:pPr>
      <w:rPr>
        <w:rFonts w:hint="default"/>
      </w:rPr>
    </w:lvl>
    <w:lvl w:ilvl="1" w:tplc="E9E0BDAA">
      <w:start w:val="1"/>
      <w:numFmt w:val="lowerLetter"/>
      <w:lvlText w:val="%2."/>
      <w:lvlJc w:val="left"/>
      <w:pPr>
        <w:tabs>
          <w:tab w:val="left" w:pos="1440"/>
        </w:tabs>
        <w:ind w:left="1440" w:hanging="360"/>
      </w:pPr>
    </w:lvl>
    <w:lvl w:ilvl="2" w:tplc="BF2EFBD4">
      <w:start w:val="1"/>
      <w:numFmt w:val="lowerRoman"/>
      <w:lvlText w:val="%3."/>
      <w:lvlJc w:val="right"/>
      <w:pPr>
        <w:tabs>
          <w:tab w:val="left" w:pos="2160"/>
        </w:tabs>
        <w:ind w:left="2160" w:hanging="180"/>
      </w:pPr>
    </w:lvl>
    <w:lvl w:ilvl="3" w:tplc="96D884AE">
      <w:start w:val="1"/>
      <w:numFmt w:val="decimal"/>
      <w:lvlText w:val="%4."/>
      <w:lvlJc w:val="left"/>
      <w:pPr>
        <w:tabs>
          <w:tab w:val="left" w:pos="2880"/>
        </w:tabs>
        <w:ind w:left="2880" w:hanging="360"/>
      </w:pPr>
    </w:lvl>
    <w:lvl w:ilvl="4" w:tplc="932ED1DE">
      <w:start w:val="1"/>
      <w:numFmt w:val="lowerLetter"/>
      <w:lvlText w:val="%5."/>
      <w:lvlJc w:val="left"/>
      <w:pPr>
        <w:tabs>
          <w:tab w:val="left" w:pos="3600"/>
        </w:tabs>
        <w:ind w:left="3600" w:hanging="360"/>
      </w:pPr>
    </w:lvl>
    <w:lvl w:ilvl="5" w:tplc="C95C5C36">
      <w:start w:val="1"/>
      <w:numFmt w:val="lowerRoman"/>
      <w:lvlText w:val="%6."/>
      <w:lvlJc w:val="right"/>
      <w:pPr>
        <w:tabs>
          <w:tab w:val="left" w:pos="4320"/>
        </w:tabs>
        <w:ind w:left="4320" w:hanging="180"/>
      </w:pPr>
    </w:lvl>
    <w:lvl w:ilvl="6" w:tplc="EDDCC32E">
      <w:start w:val="1"/>
      <w:numFmt w:val="decimal"/>
      <w:lvlText w:val="%7."/>
      <w:lvlJc w:val="left"/>
      <w:pPr>
        <w:tabs>
          <w:tab w:val="left" w:pos="5040"/>
        </w:tabs>
        <w:ind w:left="5040" w:hanging="360"/>
      </w:pPr>
    </w:lvl>
    <w:lvl w:ilvl="7" w:tplc="37041A3E">
      <w:start w:val="1"/>
      <w:numFmt w:val="lowerLetter"/>
      <w:lvlText w:val="%8."/>
      <w:lvlJc w:val="left"/>
      <w:pPr>
        <w:tabs>
          <w:tab w:val="left" w:pos="5760"/>
        </w:tabs>
        <w:ind w:left="5760" w:hanging="360"/>
      </w:pPr>
    </w:lvl>
    <w:lvl w:ilvl="8" w:tplc="3BCA0C38">
      <w:start w:val="1"/>
      <w:numFmt w:val="lowerRoman"/>
      <w:lvlText w:val="%9."/>
      <w:lvlJc w:val="right"/>
      <w:pPr>
        <w:tabs>
          <w:tab w:val="left" w:pos="6480"/>
        </w:tabs>
        <w:ind w:left="6480" w:hanging="180"/>
      </w:pPr>
    </w:lvl>
  </w:abstractNum>
  <w:num w:numId="1">
    <w:abstractNumId w:val="5"/>
  </w:num>
  <w:num w:numId="2">
    <w:abstractNumId w:val="19"/>
  </w:num>
  <w:num w:numId="3">
    <w:abstractNumId w:val="14"/>
  </w:num>
  <w:num w:numId="4">
    <w:abstractNumId w:val="15"/>
  </w:num>
  <w:num w:numId="5">
    <w:abstractNumId w:val="12"/>
  </w:num>
  <w:num w:numId="6">
    <w:abstractNumId w:val="3"/>
  </w:num>
  <w:num w:numId="7">
    <w:abstractNumId w:val="13"/>
  </w:num>
  <w:num w:numId="8">
    <w:abstractNumId w:val="11"/>
  </w:num>
  <w:num w:numId="9">
    <w:abstractNumId w:val="1"/>
  </w:num>
  <w:num w:numId="10">
    <w:abstractNumId w:val="17"/>
  </w:num>
  <w:num w:numId="11">
    <w:abstractNumId w:val="4"/>
  </w:num>
  <w:num w:numId="12">
    <w:abstractNumId w:val="10"/>
  </w:num>
  <w:num w:numId="13">
    <w:abstractNumId w:val="2"/>
  </w:num>
  <w:num w:numId="14">
    <w:abstractNumId w:val="18"/>
  </w:num>
  <w:num w:numId="15">
    <w:abstractNumId w:val="6"/>
  </w:num>
  <w:num w:numId="16">
    <w:abstractNumId w:val="16"/>
  </w:num>
  <w:num w:numId="17">
    <w:abstractNumId w:val="0"/>
  </w:num>
  <w:num w:numId="18">
    <w:abstractNumId w:val="8"/>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6D"/>
    <w:rsid w:val="001B7D70"/>
    <w:rsid w:val="002045A9"/>
    <w:rsid w:val="004A640F"/>
    <w:rsid w:val="0050761D"/>
    <w:rsid w:val="00C87065"/>
    <w:rsid w:val="00E5646D"/>
    <w:rsid w:val="00E65ECD"/>
    <w:rsid w:val="00F85BC7"/>
    <w:rsid w:val="00F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754E"/>
  <w15:docId w15:val="{94C531CD-84B2-4BCE-8632-FF00CB1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unhideWhenUsed/>
    <w:pPr>
      <w:spacing w:before="120" w:after="120"/>
      <w:ind w:firstLine="720"/>
      <w:jc w:val="both"/>
    </w:pPr>
    <w:rPr>
      <w:b/>
      <w:bCs/>
      <w:sz w:val="28"/>
    </w:rPr>
  </w:style>
  <w:style w:type="character" w:customStyle="1" w:styleId="BodyTextIndent2Char">
    <w:name w:val="Body Text Indent 2 Char"/>
    <w:link w:val="BodyTextIndent2"/>
    <w:rPr>
      <w:b/>
      <w:bCs/>
      <w:sz w:val="28"/>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rPr>
  </w:style>
  <w:style w:type="character" w:customStyle="1" w:styleId="BodyTextChar1">
    <w:name w:val="Body Text Char1"/>
    <w:uiPriority w:val="99"/>
    <w:rPr>
      <w:rFonts w:ascii="Times New Roman" w:hAnsi="Times New Roman" w:cs="Times New Roman"/>
      <w:sz w:val="26"/>
      <w:szCs w:val="26"/>
      <w:shd w:val="clear" w:color="auto" w:fill="FFFFFF"/>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BodyText3Char1">
    <w:name w:val="Body Text 3 Char1"/>
    <w:rPr>
      <w:sz w:val="16"/>
      <w:szCs w:val="16"/>
      <w:lang w:val="en-US" w:eastAsia="en-US" w:bidi="ar-SA"/>
    </w:r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1"/>
    <w:rPr>
      <w:sz w:val="20"/>
      <w:szCs w:val="20"/>
    </w:rPr>
  </w:style>
  <w:style w:type="character" w:customStyle="1" w:styleId="FootnoteTextChar">
    <w:name w:val="Footnote Text Char"/>
    <w:basedOn w:val="DefaultParagraphFont"/>
  </w:style>
  <w:style w:type="character" w:customStyle="1" w:styleId="FootnoteTextChar1">
    <w:name w:val="Footnote Text Char1"/>
    <w:basedOn w:val="DefaultParagraphFont"/>
    <w:link w:val="FootnoteText"/>
  </w:style>
  <w:style w:type="character" w:styleId="FootnoteReference">
    <w:name w:val="footnote reference"/>
    <w:basedOn w:val="DefaultParagraphFont"/>
    <w:rPr>
      <w:vertAlign w:val="superscript"/>
    </w:rPr>
  </w:style>
  <w:style w:type="paragraph" w:customStyle="1" w:styleId="Char4">
    <w:name w:val="Char4"/>
    <w:basedOn w:val="Normal"/>
    <w:semiHidden/>
    <w:pPr>
      <w:spacing w:after="160" w:line="240" w:lineRule="exact"/>
    </w:pPr>
    <w:rPr>
      <w:rFonts w:ascii="Arial" w:hAnsi="Arial" w:cs="Arial"/>
      <w:sz w:val="22"/>
      <w:szCs w:val="22"/>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82A3-51DB-4F85-AA20-0F4B46E9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QUY TRÌNH CẦP GIẤY CHỨNG NHẬN ĐỦ ĐIỀU KIỆN AN TOÀN NẠP KHÍ DẦU MỎ HOÁ LỎNG VÀO CHAI</vt:lpstr>
    </vt:vector>
  </TitlesOfParts>
  <Company>Microsoft</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CẦP GIẤY CHỨNG NHẬN ĐỦ ĐIỀU KIỆN AN TOÀN NẠP KHÍ DẦU MỎ HOÁ LỎNG VÀO CHAI</dc:title>
  <dc:creator>PVPHONG</dc:creator>
  <cp:lastModifiedBy>COMPUTER</cp:lastModifiedBy>
  <cp:revision>3</cp:revision>
  <dcterms:created xsi:type="dcterms:W3CDTF">2022-04-04T07:28:00Z</dcterms:created>
  <dcterms:modified xsi:type="dcterms:W3CDTF">2022-04-04T07:29:00Z</dcterms:modified>
</cp:coreProperties>
</file>