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00E" w:rsidRDefault="00CA0422">
      <w:pPr>
        <w:tabs>
          <w:tab w:val="center" w:pos="1350"/>
          <w:tab w:val="center" w:pos="6379"/>
        </w:tabs>
        <w:spacing w:after="0" w:line="240" w:lineRule="auto"/>
        <w:rPr>
          <w:rFonts w:ascii="Times New Roman" w:eastAsia="Times New Roman" w:hAnsi="Times New Roman" w:cs="Times New Roman"/>
          <w:b/>
          <w:sz w:val="26"/>
          <w:szCs w:val="29"/>
        </w:rPr>
      </w:pPr>
      <w:r>
        <w:rPr>
          <w:rFonts w:ascii="Times New Roman" w:eastAsia="Times New Roman" w:hAnsi="Times New Roman" w:cs="Times New Roman"/>
          <w:sz w:val="28"/>
          <w:szCs w:val="28"/>
        </w:rPr>
        <w:tab/>
      </w:r>
      <w:r>
        <w:rPr>
          <w:rFonts w:ascii="Times New Roman" w:eastAsia="Times New Roman" w:hAnsi="Times New Roman" w:cs="Times New Roman"/>
          <w:b/>
          <w:sz w:val="26"/>
          <w:szCs w:val="29"/>
        </w:rPr>
        <w:t xml:space="preserve">ỦY BAN NHÂN DÂN </w:t>
      </w:r>
      <w:r>
        <w:rPr>
          <w:rFonts w:ascii="Times New Roman" w:eastAsia="Times New Roman" w:hAnsi="Times New Roman" w:cs="Times New Roman"/>
          <w:b/>
          <w:sz w:val="26"/>
          <w:szCs w:val="29"/>
        </w:rPr>
        <w:tab/>
        <w:t>CỘNG HÒA XÃ HỘI CHỦ NGHĨA VIỆT NAM</w:t>
      </w:r>
    </w:p>
    <w:p w:rsidR="005B600E" w:rsidRDefault="00CA0422">
      <w:pPr>
        <w:tabs>
          <w:tab w:val="center" w:pos="1350"/>
          <w:tab w:val="center" w:pos="6379"/>
        </w:tabs>
        <w:spacing w:after="0" w:line="240" w:lineRule="auto"/>
        <w:rPr>
          <w:rFonts w:ascii="Times New Roman" w:eastAsia="Times New Roman" w:hAnsi="Times New Roman" w:cs="Times New Roman"/>
          <w:sz w:val="29"/>
          <w:szCs w:val="29"/>
        </w:rPr>
      </w:pPr>
      <w:r>
        <w:rPr>
          <w:rFonts w:ascii="Times New Roman" w:eastAsia="Times New Roman" w:hAnsi="Times New Roman" w:cs="Times New Roman"/>
          <w:b/>
          <w:sz w:val="26"/>
          <w:szCs w:val="29"/>
        </w:rPr>
        <w:tab/>
        <w:t>TỈNH LONG AN</w:t>
      </w:r>
      <w:r>
        <w:rPr>
          <w:rFonts w:ascii="Times New Roman" w:eastAsia="Times New Roman" w:hAnsi="Times New Roman" w:cs="Times New Roman"/>
          <w:b/>
          <w:sz w:val="26"/>
          <w:szCs w:val="29"/>
        </w:rPr>
        <w:tab/>
      </w:r>
      <w:r>
        <w:rPr>
          <w:rFonts w:ascii="Times New Roman" w:eastAsia="Times New Roman" w:hAnsi="Times New Roman" w:cs="Times New Roman"/>
          <w:b/>
          <w:sz w:val="28"/>
          <w:szCs w:val="29"/>
        </w:rPr>
        <w:t>Độc lập - Tự do - Hạnh phúc</w:t>
      </w:r>
    </w:p>
    <w:p w:rsidR="005B600E" w:rsidRDefault="00CA0422">
      <w:pPr>
        <w:tabs>
          <w:tab w:val="center" w:pos="1350"/>
          <w:tab w:val="center" w:pos="6379"/>
        </w:tabs>
        <w:spacing w:after="0" w:line="240" w:lineRule="exact"/>
        <w:rPr>
          <w:rFonts w:ascii="Times New Roman" w:eastAsia="Times New Roman" w:hAnsi="Times New Roman" w:cs="Times New Roman"/>
          <w:sz w:val="29"/>
          <w:szCs w:val="29"/>
        </w:rPr>
      </w:pPr>
      <w:r>
        <w:rPr>
          <w:rFonts w:ascii="Times New Roman" w:eastAsia="Times New Roman" w:hAnsi="Times New Roman" w:cs="Times New Roman"/>
          <w:sz w:val="29"/>
          <w:szCs w:val="29"/>
        </w:rPr>
        <w:tab/>
      </w:r>
      <w:r>
        <w:rPr>
          <w:rFonts w:ascii="Times New Roman" w:eastAsia="Times New Roman" w:hAnsi="Times New Roman" w:cs="Times New Roman"/>
          <w:sz w:val="29"/>
          <w:szCs w:val="29"/>
          <w:vertAlign w:val="superscript"/>
        </w:rPr>
        <w:t>_________</w:t>
      </w:r>
      <w:r>
        <w:rPr>
          <w:rFonts w:ascii="Times New Roman" w:eastAsia="Times New Roman" w:hAnsi="Times New Roman" w:cs="Times New Roman"/>
          <w:sz w:val="29"/>
          <w:szCs w:val="29"/>
          <w:vertAlign w:val="superscript"/>
        </w:rPr>
        <w:tab/>
        <w:t>________________________</w:t>
      </w:r>
    </w:p>
    <w:p w:rsidR="005B600E" w:rsidRDefault="00CA0422">
      <w:pPr>
        <w:tabs>
          <w:tab w:val="center" w:pos="1350"/>
          <w:tab w:val="center" w:pos="6379"/>
        </w:tabs>
        <w:spacing w:after="0" w:line="240" w:lineRule="auto"/>
        <w:ind w:left="-283"/>
        <w:rPr>
          <w:rFonts w:ascii="Times New Roman" w:eastAsia="Times New Roman" w:hAnsi="Times New Roman" w:cs="Times New Roman"/>
          <w:i/>
          <w:sz w:val="29"/>
          <w:szCs w:val="28"/>
        </w:rPr>
      </w:pPr>
      <w:r>
        <w:rPr>
          <w:rFonts w:ascii="Times New Roman" w:eastAsia="Times New Roman" w:hAnsi="Times New Roman" w:cs="Times New Roman"/>
          <w:sz w:val="28"/>
          <w:szCs w:val="28"/>
        </w:rPr>
        <w:tab/>
        <w:t>Số:   29 /2022/QĐ-UBND</w:t>
      </w:r>
      <w:r>
        <w:rPr>
          <w:rFonts w:ascii="Times New Roman" w:eastAsia="Times New Roman" w:hAnsi="Times New Roman" w:cs="Times New Roman"/>
          <w:sz w:val="29"/>
          <w:szCs w:val="28"/>
        </w:rPr>
        <w:tab/>
      </w:r>
      <w:r>
        <w:rPr>
          <w:rFonts w:ascii="Times New Roman" w:eastAsia="Times New Roman" w:hAnsi="Times New Roman" w:cs="Times New Roman"/>
          <w:i/>
          <w:sz w:val="28"/>
          <w:szCs w:val="28"/>
        </w:rPr>
        <w:t>Long An, ngày     07   tháng  6  năm  2022</w:t>
      </w:r>
    </w:p>
    <w:p w:rsidR="005B600E" w:rsidRDefault="005B600E">
      <w:pPr>
        <w:tabs>
          <w:tab w:val="left" w:pos="795"/>
        </w:tabs>
        <w:spacing w:after="0" w:line="240" w:lineRule="auto"/>
        <w:ind w:left="567"/>
        <w:jc w:val="center"/>
        <w:rPr>
          <w:rFonts w:ascii="Times New Roman" w:eastAsia="Times New Roman" w:hAnsi="Times New Roman" w:cs="Times New Roman"/>
          <w:b/>
          <w:sz w:val="32"/>
          <w:szCs w:val="28"/>
        </w:rPr>
      </w:pPr>
    </w:p>
    <w:p w:rsidR="005B600E" w:rsidRDefault="00CA042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QUYẾT ĐỊNH</w:t>
      </w:r>
    </w:p>
    <w:p w:rsidR="005B600E" w:rsidRDefault="00CA0422">
      <w:pPr>
        <w:spacing w:after="0" w:line="240" w:lineRule="auto"/>
        <w:jc w:val="cente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nb-NO"/>
        </w:rPr>
        <w:t xml:space="preserve">Về việc </w:t>
      </w:r>
      <w:r>
        <w:rPr>
          <w:rFonts w:ascii="Times New Roman" w:eastAsia="Times New Roman" w:hAnsi="Times New Roman" w:cs="Times New Roman"/>
          <w:b/>
          <w:bCs/>
          <w:sz w:val="28"/>
          <w:szCs w:val="28"/>
          <w:lang w:val="vi-VN"/>
        </w:rPr>
        <w:t>triển khai thực hiệ</w:t>
      </w:r>
      <w:r>
        <w:rPr>
          <w:rFonts w:ascii="Times New Roman" w:eastAsia="Times New Roman" w:hAnsi="Times New Roman" w:cs="Times New Roman"/>
          <w:b/>
          <w:bCs/>
          <w:sz w:val="28"/>
          <w:szCs w:val="28"/>
          <w:lang w:val="vi-VN"/>
        </w:rPr>
        <w:t>n Nghị quyết số 23/2021/NQ-HĐND</w:t>
      </w:r>
    </w:p>
    <w:p w:rsidR="005B600E" w:rsidRDefault="00CA0422">
      <w:pPr>
        <w:spacing w:after="0" w:line="240"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bCs/>
          <w:sz w:val="28"/>
          <w:szCs w:val="28"/>
          <w:lang w:val="vi-VN"/>
        </w:rPr>
        <w:t>ngày 09</w:t>
      </w:r>
      <w:r>
        <w:rPr>
          <w:rFonts w:ascii="Times New Roman" w:eastAsia="Times New Roman" w:hAnsi="Times New Roman" w:cs="Times New Roman"/>
          <w:b/>
          <w:bCs/>
          <w:sz w:val="28"/>
          <w:szCs w:val="28"/>
        </w:rPr>
        <w:t xml:space="preserve"> tháng </w:t>
      </w:r>
      <w:r>
        <w:rPr>
          <w:rFonts w:ascii="Times New Roman" w:eastAsia="Times New Roman" w:hAnsi="Times New Roman" w:cs="Times New Roman"/>
          <w:b/>
          <w:bCs/>
          <w:sz w:val="28"/>
          <w:szCs w:val="28"/>
          <w:lang w:val="vi-VN"/>
        </w:rPr>
        <w:t xml:space="preserve">12 năm 2021 của Hội đồng nhân dân tỉnh </w:t>
      </w:r>
      <w:r>
        <w:rPr>
          <w:rFonts w:ascii="Times New Roman" w:eastAsia="Times New Roman" w:hAnsi="Times New Roman" w:cs="Times New Roman"/>
          <w:b/>
          <w:sz w:val="28"/>
          <w:szCs w:val="28"/>
        </w:rPr>
        <w:t>q</w:t>
      </w:r>
      <w:r>
        <w:rPr>
          <w:rFonts w:ascii="Times New Roman" w:eastAsia="Times New Roman" w:hAnsi="Times New Roman" w:cs="Times New Roman"/>
          <w:b/>
          <w:sz w:val="28"/>
          <w:szCs w:val="28"/>
          <w:lang w:val="vi-VN"/>
        </w:rPr>
        <w:t>uy định</w:t>
      </w:r>
    </w:p>
    <w:p w:rsidR="005B600E" w:rsidRDefault="00CA0422">
      <w:pPr>
        <w:spacing w:after="0" w:line="240"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chính sách hỗ trợ</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vi-VN"/>
        </w:rPr>
        <w:t>khi di dời cơ sở chăn nuôi ra khỏi khu vực</w:t>
      </w:r>
    </w:p>
    <w:p w:rsidR="005B600E" w:rsidRDefault="00CA0422">
      <w:pPr>
        <w:spacing w:after="0" w:line="240"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không được phép chăn nuôi</w:t>
      </w:r>
      <w:r>
        <w:rPr>
          <w:rFonts w:ascii="Times New Roman" w:eastAsia="Times New Roman" w:hAnsi="Times New Roman" w:cs="Times New Roman"/>
          <w:b/>
          <w:sz w:val="28"/>
          <w:szCs w:val="28"/>
        </w:rPr>
        <w:t xml:space="preserve"> trên địa bàn tỉnh </w:t>
      </w:r>
      <w:r>
        <w:rPr>
          <w:rFonts w:ascii="Times New Roman" w:eastAsia="Times New Roman" w:hAnsi="Times New Roman" w:cs="Times New Roman"/>
          <w:b/>
          <w:sz w:val="28"/>
          <w:szCs w:val="28"/>
          <w:lang w:val="vi-VN"/>
        </w:rPr>
        <w:t>Long An</w:t>
      </w:r>
    </w:p>
    <w:p w:rsidR="005B600E" w:rsidRDefault="00CA0422">
      <w:pPr>
        <w:widowControl w:val="0"/>
        <w:tabs>
          <w:tab w:val="left" w:pos="3828"/>
        </w:tabs>
        <w:spacing w:after="0" w:line="240" w:lineRule="auto"/>
        <w:jc w:val="center"/>
        <w:rPr>
          <w:rFonts w:ascii="Times New Roman" w:eastAsia="Times New Roman" w:hAnsi="Times New Roman" w:cs="Times New Roman"/>
          <w:b/>
          <w:bCs/>
          <w:sz w:val="28"/>
          <w:vertAlign w:val="superscript"/>
        </w:rPr>
      </w:pPr>
      <w:r>
        <w:rPr>
          <w:rFonts w:ascii="Times New Roman" w:eastAsia="Times New Roman" w:hAnsi="Times New Roman" w:cs="Times New Roman"/>
          <w:b/>
          <w:bCs/>
          <w:sz w:val="28"/>
          <w:vertAlign w:val="superscript"/>
        </w:rPr>
        <w:t>_______________________</w:t>
      </w:r>
    </w:p>
    <w:p w:rsidR="005B600E" w:rsidRDefault="00CA0422">
      <w:pPr>
        <w:widowControl w:val="0"/>
        <w:spacing w:before="120" w:after="120" w:line="240" w:lineRule="auto"/>
        <w:jc w:val="center"/>
        <w:rPr>
          <w:rFonts w:ascii="Times New Roman" w:eastAsia="Times New Roman" w:hAnsi="Times New Roman" w:cs="Times New Roman"/>
          <w:b/>
          <w:bCs/>
          <w:sz w:val="28"/>
          <w:szCs w:val="26"/>
        </w:rPr>
      </w:pPr>
      <w:r>
        <w:rPr>
          <w:rFonts w:ascii="Times New Roman" w:eastAsia="Times New Roman" w:hAnsi="Times New Roman" w:cs="Times New Roman"/>
          <w:b/>
          <w:bCs/>
          <w:sz w:val="28"/>
          <w:szCs w:val="26"/>
          <w:lang w:eastAsia="vi-VN"/>
        </w:rPr>
        <w:t>ỦY BAN NHÂN DÂN TỈNH LONG</w:t>
      </w:r>
      <w:r>
        <w:rPr>
          <w:rFonts w:ascii="Times New Roman" w:eastAsia="Times New Roman" w:hAnsi="Times New Roman" w:cs="Times New Roman"/>
          <w:b/>
          <w:bCs/>
          <w:sz w:val="28"/>
          <w:szCs w:val="26"/>
          <w:lang w:eastAsia="vi-VN"/>
        </w:rPr>
        <w:t xml:space="preserve"> AN</w:t>
      </w:r>
    </w:p>
    <w:p w:rsidR="005B600E" w:rsidRDefault="00CA0422">
      <w:pPr>
        <w:widowControl w:val="0"/>
        <w:spacing w:before="80" w:after="80" w:line="240" w:lineRule="auto"/>
        <w:ind w:firstLine="68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lang w:eastAsia="vi-VN"/>
        </w:rPr>
        <w:t>Căn</w:t>
      </w:r>
      <w:r>
        <w:rPr>
          <w:rFonts w:ascii="Times New Roman" w:eastAsia="Times New Roman" w:hAnsi="Times New Roman" w:cs="Times New Roman"/>
          <w:i/>
          <w:sz w:val="28"/>
          <w:szCs w:val="28"/>
          <w:lang w:val="vi-VN" w:eastAsia="vi-VN"/>
        </w:rPr>
        <w:t xml:space="preserve"> </w:t>
      </w:r>
      <w:r>
        <w:rPr>
          <w:rFonts w:ascii="Times New Roman" w:eastAsia="Times New Roman" w:hAnsi="Times New Roman" w:cs="Times New Roman"/>
          <w:i/>
          <w:sz w:val="28"/>
          <w:szCs w:val="28"/>
          <w:lang w:eastAsia="vi-VN"/>
        </w:rPr>
        <w:t>cứ</w:t>
      </w:r>
      <w:r>
        <w:rPr>
          <w:rFonts w:ascii="Times New Roman" w:eastAsia="Times New Roman" w:hAnsi="Times New Roman" w:cs="Times New Roman"/>
          <w:i/>
          <w:sz w:val="28"/>
          <w:szCs w:val="28"/>
          <w:lang w:val="vi-VN" w:eastAsia="vi-VN"/>
        </w:rPr>
        <w:t xml:space="preserve"> </w:t>
      </w:r>
      <w:r>
        <w:rPr>
          <w:rFonts w:ascii="Times New Roman" w:eastAsia="Times New Roman" w:hAnsi="Times New Roman" w:cs="Times New Roman"/>
          <w:i/>
          <w:sz w:val="28"/>
          <w:szCs w:val="28"/>
          <w:lang w:eastAsia="vi-VN"/>
        </w:rPr>
        <w:t>Luật</w:t>
      </w:r>
      <w:r>
        <w:rPr>
          <w:rFonts w:ascii="Times New Roman" w:eastAsia="Times New Roman" w:hAnsi="Times New Roman" w:cs="Times New Roman"/>
          <w:i/>
          <w:sz w:val="28"/>
          <w:szCs w:val="28"/>
          <w:lang w:val="vi-VN" w:eastAsia="vi-VN"/>
        </w:rPr>
        <w:t xml:space="preserve"> </w:t>
      </w:r>
      <w:r>
        <w:rPr>
          <w:rFonts w:ascii="Times New Roman" w:eastAsia="Times New Roman" w:hAnsi="Times New Roman" w:cs="Times New Roman"/>
          <w:i/>
          <w:sz w:val="28"/>
          <w:szCs w:val="28"/>
          <w:lang w:eastAsia="vi-VN"/>
        </w:rPr>
        <w:t>Tổ</w:t>
      </w:r>
      <w:r>
        <w:rPr>
          <w:rFonts w:ascii="Times New Roman" w:eastAsia="Times New Roman" w:hAnsi="Times New Roman" w:cs="Times New Roman"/>
          <w:i/>
          <w:sz w:val="28"/>
          <w:szCs w:val="28"/>
          <w:lang w:val="vi-VN" w:eastAsia="vi-VN"/>
        </w:rPr>
        <w:t xml:space="preserve"> </w:t>
      </w:r>
      <w:r>
        <w:rPr>
          <w:rFonts w:ascii="Times New Roman" w:eastAsia="Times New Roman" w:hAnsi="Times New Roman" w:cs="Times New Roman"/>
          <w:i/>
          <w:sz w:val="28"/>
          <w:szCs w:val="28"/>
          <w:lang w:eastAsia="vi-VN"/>
        </w:rPr>
        <w:t>chức</w:t>
      </w:r>
      <w:r>
        <w:rPr>
          <w:rFonts w:ascii="Times New Roman" w:eastAsia="Times New Roman" w:hAnsi="Times New Roman" w:cs="Times New Roman"/>
          <w:i/>
          <w:sz w:val="28"/>
          <w:szCs w:val="28"/>
          <w:lang w:val="vi-VN" w:eastAsia="vi-VN"/>
        </w:rPr>
        <w:t xml:space="preserve"> </w:t>
      </w:r>
      <w:r>
        <w:rPr>
          <w:rFonts w:ascii="Times New Roman" w:eastAsia="Times New Roman" w:hAnsi="Times New Roman" w:cs="Times New Roman"/>
          <w:i/>
          <w:sz w:val="28"/>
          <w:szCs w:val="28"/>
          <w:lang w:eastAsia="vi-VN"/>
        </w:rPr>
        <w:t>chính</w:t>
      </w:r>
      <w:r>
        <w:rPr>
          <w:rFonts w:ascii="Times New Roman" w:eastAsia="Times New Roman" w:hAnsi="Times New Roman" w:cs="Times New Roman"/>
          <w:i/>
          <w:sz w:val="28"/>
          <w:szCs w:val="28"/>
          <w:lang w:val="vi-VN" w:eastAsia="vi-VN"/>
        </w:rPr>
        <w:t xml:space="preserve"> </w:t>
      </w:r>
      <w:r>
        <w:rPr>
          <w:rFonts w:ascii="Times New Roman" w:eastAsia="Times New Roman" w:hAnsi="Times New Roman" w:cs="Times New Roman"/>
          <w:i/>
          <w:sz w:val="28"/>
          <w:szCs w:val="28"/>
          <w:lang w:eastAsia="vi-VN"/>
        </w:rPr>
        <w:t>quyền</w:t>
      </w:r>
      <w:r>
        <w:rPr>
          <w:rFonts w:ascii="Times New Roman" w:eastAsia="Times New Roman" w:hAnsi="Times New Roman" w:cs="Times New Roman"/>
          <w:i/>
          <w:sz w:val="28"/>
          <w:szCs w:val="28"/>
          <w:lang w:val="vi-VN" w:eastAsia="vi-VN"/>
        </w:rPr>
        <w:t xml:space="preserve"> </w:t>
      </w:r>
      <w:r>
        <w:rPr>
          <w:rFonts w:ascii="Times New Roman" w:eastAsia="Times New Roman" w:hAnsi="Times New Roman" w:cs="Times New Roman"/>
          <w:i/>
          <w:sz w:val="28"/>
          <w:szCs w:val="28"/>
          <w:lang w:eastAsia="vi-VN"/>
        </w:rPr>
        <w:t>địa</w:t>
      </w:r>
      <w:r>
        <w:rPr>
          <w:rFonts w:ascii="Times New Roman" w:eastAsia="Times New Roman" w:hAnsi="Times New Roman" w:cs="Times New Roman"/>
          <w:i/>
          <w:sz w:val="28"/>
          <w:szCs w:val="28"/>
          <w:lang w:val="vi-VN" w:eastAsia="vi-VN"/>
        </w:rPr>
        <w:t xml:space="preserve"> </w:t>
      </w:r>
      <w:r>
        <w:rPr>
          <w:rFonts w:ascii="Times New Roman" w:eastAsia="Times New Roman" w:hAnsi="Times New Roman" w:cs="Times New Roman"/>
          <w:i/>
          <w:sz w:val="28"/>
          <w:szCs w:val="28"/>
          <w:lang w:eastAsia="vi-VN"/>
        </w:rPr>
        <w:t>phương</w:t>
      </w:r>
      <w:r>
        <w:rPr>
          <w:rFonts w:ascii="Times New Roman" w:eastAsia="Times New Roman" w:hAnsi="Times New Roman" w:cs="Times New Roman"/>
          <w:i/>
          <w:sz w:val="28"/>
          <w:szCs w:val="28"/>
          <w:lang w:val="vi-VN" w:eastAsia="vi-VN"/>
        </w:rPr>
        <w:t xml:space="preserve"> </w:t>
      </w:r>
      <w:r>
        <w:rPr>
          <w:rFonts w:ascii="Times New Roman" w:eastAsia="Times New Roman" w:hAnsi="Times New Roman" w:cs="Times New Roman"/>
          <w:i/>
          <w:sz w:val="28"/>
          <w:szCs w:val="28"/>
          <w:lang w:eastAsia="vi-VN"/>
        </w:rPr>
        <w:t xml:space="preserve">ngày 19 tháng 6 năm 2015; </w:t>
      </w:r>
      <w:r>
        <w:rPr>
          <w:rFonts w:ascii="Times New Roman" w:eastAsia="Times New Roman" w:hAnsi="Times New Roman" w:cs="Times New Roman"/>
          <w:bCs/>
          <w:i/>
          <w:sz w:val="28"/>
          <w:szCs w:val="28"/>
          <w:lang w:val="vi-VN"/>
        </w:rPr>
        <w:t xml:space="preserve">Luật sửa đổi, bổ sung một số điều của Luật Tổ chức </w:t>
      </w:r>
      <w:r>
        <w:rPr>
          <w:rFonts w:ascii="Times New Roman" w:eastAsia="Times New Roman" w:hAnsi="Times New Roman" w:cs="Times New Roman"/>
          <w:bCs/>
          <w:i/>
          <w:sz w:val="28"/>
          <w:szCs w:val="28"/>
        </w:rPr>
        <w:t>C</w:t>
      </w:r>
      <w:r>
        <w:rPr>
          <w:rFonts w:ascii="Times New Roman" w:eastAsia="Times New Roman" w:hAnsi="Times New Roman" w:cs="Times New Roman"/>
          <w:bCs/>
          <w:i/>
          <w:sz w:val="28"/>
          <w:szCs w:val="28"/>
          <w:lang w:val="vi-VN"/>
        </w:rPr>
        <w:t>hính phủ và Luật Tổ chức chính quyền địa phương ngày 22</w:t>
      </w:r>
      <w:r>
        <w:rPr>
          <w:rFonts w:ascii="Times New Roman" w:eastAsia="Times New Roman" w:hAnsi="Times New Roman" w:cs="Times New Roman"/>
          <w:bCs/>
          <w:i/>
          <w:sz w:val="28"/>
          <w:szCs w:val="28"/>
        </w:rPr>
        <w:t xml:space="preserve"> tháng </w:t>
      </w:r>
      <w:r>
        <w:rPr>
          <w:rFonts w:ascii="Times New Roman" w:eastAsia="Times New Roman" w:hAnsi="Times New Roman" w:cs="Times New Roman"/>
          <w:bCs/>
          <w:i/>
          <w:sz w:val="28"/>
          <w:szCs w:val="28"/>
          <w:lang w:val="vi-VN"/>
        </w:rPr>
        <w:t>11 năm 2019</w:t>
      </w:r>
      <w:r>
        <w:rPr>
          <w:rFonts w:ascii="Times New Roman" w:eastAsia="Times New Roman" w:hAnsi="Times New Roman" w:cs="Times New Roman"/>
          <w:i/>
          <w:iCs/>
          <w:sz w:val="28"/>
          <w:szCs w:val="28"/>
          <w:lang w:val="vi-VN"/>
        </w:rPr>
        <w:t>;</w:t>
      </w:r>
    </w:p>
    <w:p w:rsidR="005B600E" w:rsidRDefault="00CA0422">
      <w:pPr>
        <w:spacing w:before="80" w:after="80" w:line="240" w:lineRule="auto"/>
        <w:ind w:firstLine="68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lang w:val="vi-VN"/>
        </w:rPr>
        <w:t>Căn cứ Luật Chăn nuôi ngày 19</w:t>
      </w:r>
      <w:r>
        <w:rPr>
          <w:rFonts w:ascii="Times New Roman" w:eastAsia="Times New Roman" w:hAnsi="Times New Roman" w:cs="Times New Roman"/>
          <w:i/>
          <w:iCs/>
          <w:sz w:val="28"/>
          <w:szCs w:val="28"/>
        </w:rPr>
        <w:t xml:space="preserve"> tháng </w:t>
      </w:r>
      <w:r>
        <w:rPr>
          <w:rFonts w:ascii="Times New Roman" w:eastAsia="Times New Roman" w:hAnsi="Times New Roman" w:cs="Times New Roman"/>
          <w:i/>
          <w:iCs/>
          <w:sz w:val="28"/>
          <w:szCs w:val="28"/>
          <w:lang w:val="vi-VN"/>
        </w:rPr>
        <w:t>11 năm 2018;</w:t>
      </w:r>
    </w:p>
    <w:p w:rsidR="005B600E" w:rsidRDefault="00CA0422">
      <w:pPr>
        <w:spacing w:before="80" w:after="80" w:line="240" w:lineRule="auto"/>
        <w:ind w:firstLine="680"/>
        <w:jc w:val="both"/>
        <w:rPr>
          <w:rFonts w:ascii="Times New Roman" w:eastAsia="Times New Roman" w:hAnsi="Times New Roman" w:cs="Times New Roman"/>
          <w:i/>
          <w:iCs/>
          <w:sz w:val="28"/>
          <w:szCs w:val="28"/>
          <w:lang w:val="vi-VN"/>
        </w:rPr>
      </w:pPr>
      <w:r>
        <w:rPr>
          <w:rFonts w:ascii="Times New Roman" w:eastAsia="Times New Roman" w:hAnsi="Times New Roman" w:cs="Times New Roman"/>
          <w:i/>
          <w:iCs/>
          <w:sz w:val="28"/>
          <w:szCs w:val="28"/>
          <w:lang w:val="vi-VN"/>
        </w:rPr>
        <w:t>Căn cứ Nghị định số 13/2020/NĐ-CP ngày 21</w:t>
      </w:r>
      <w:r>
        <w:rPr>
          <w:rFonts w:ascii="Times New Roman" w:eastAsia="Times New Roman" w:hAnsi="Times New Roman" w:cs="Times New Roman"/>
          <w:i/>
          <w:iCs/>
          <w:sz w:val="28"/>
          <w:szCs w:val="28"/>
        </w:rPr>
        <w:t xml:space="preserve"> tháng </w:t>
      </w:r>
      <w:r>
        <w:rPr>
          <w:rFonts w:ascii="Times New Roman" w:eastAsia="Times New Roman" w:hAnsi="Times New Roman" w:cs="Times New Roman"/>
          <w:i/>
          <w:iCs/>
          <w:sz w:val="28"/>
          <w:szCs w:val="28"/>
          <w:lang w:val="vi-VN"/>
        </w:rPr>
        <w:t>01 năm 2020 của Chính phủ hướng dẫn chi tiết Luật Chăn nuôi;</w:t>
      </w:r>
    </w:p>
    <w:p w:rsidR="005B600E" w:rsidRDefault="00CA0422">
      <w:pPr>
        <w:spacing w:before="80" w:after="80" w:line="240" w:lineRule="auto"/>
        <w:ind w:firstLine="680"/>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lang w:val="vi-VN"/>
        </w:rPr>
        <w:t xml:space="preserve">Căn cứ </w:t>
      </w:r>
      <w:r>
        <w:rPr>
          <w:rFonts w:ascii="Times New Roman" w:hAnsi="Times New Roman" w:cs="Times New Roman"/>
          <w:i/>
          <w:color w:val="000000"/>
          <w:sz w:val="28"/>
          <w:szCs w:val="28"/>
        </w:rPr>
        <w:t>Thông tư s</w:t>
      </w:r>
      <w:r>
        <w:rPr>
          <w:rFonts w:ascii="Times New Roman" w:hAnsi="Times New Roman" w:cs="Times New Roman"/>
          <w:i/>
          <w:color w:val="000000"/>
          <w:sz w:val="28"/>
          <w:szCs w:val="28"/>
        </w:rPr>
        <w:t>ố</w:t>
      </w:r>
      <w:r>
        <w:rPr>
          <w:rFonts w:ascii="Times New Roman" w:hAnsi="Times New Roman" w:cs="Times New Roman"/>
          <w:i/>
          <w:color w:val="000000"/>
          <w:sz w:val="28"/>
          <w:szCs w:val="28"/>
        </w:rPr>
        <w:t xml:space="preserve"> 23/2019/TT-BNNPTNT ngày 30 tháng 11 năm </w:t>
      </w:r>
      <w:r>
        <w:rPr>
          <w:rFonts w:ascii="Times New Roman" w:hAnsi="Times New Roman" w:cs="Times New Roman"/>
          <w:i/>
          <w:color w:val="000000"/>
          <w:sz w:val="28"/>
          <w:szCs w:val="28"/>
        </w:rPr>
        <w:t>2019 c</w:t>
      </w:r>
      <w:r>
        <w:rPr>
          <w:rFonts w:ascii="Times New Roman" w:hAnsi="Times New Roman" w:cs="Times New Roman"/>
          <w:i/>
          <w:color w:val="000000"/>
          <w:sz w:val="28"/>
          <w:szCs w:val="28"/>
        </w:rPr>
        <w:t>ủ</w:t>
      </w:r>
      <w:r>
        <w:rPr>
          <w:rFonts w:ascii="Times New Roman" w:hAnsi="Times New Roman" w:cs="Times New Roman"/>
          <w:i/>
          <w:color w:val="000000"/>
          <w:sz w:val="28"/>
          <w:szCs w:val="28"/>
        </w:rPr>
        <w:t>a B</w:t>
      </w:r>
      <w:r>
        <w:rPr>
          <w:rFonts w:ascii="Times New Roman" w:hAnsi="Times New Roman" w:cs="Times New Roman"/>
          <w:i/>
          <w:color w:val="000000"/>
          <w:sz w:val="28"/>
          <w:szCs w:val="28"/>
        </w:rPr>
        <w:t>ộ</w:t>
      </w:r>
      <w:r>
        <w:rPr>
          <w:rFonts w:ascii="Times New Roman" w:hAnsi="Times New Roman" w:cs="Times New Roman"/>
          <w:i/>
          <w:color w:val="000000"/>
          <w:sz w:val="28"/>
          <w:szCs w:val="28"/>
        </w:rPr>
        <w:t xml:space="preserve"> trư</w:t>
      </w:r>
      <w:r>
        <w:rPr>
          <w:rFonts w:ascii="Times New Roman" w:hAnsi="Times New Roman" w:cs="Times New Roman"/>
          <w:i/>
          <w:color w:val="000000"/>
          <w:sz w:val="28"/>
          <w:szCs w:val="28"/>
        </w:rPr>
        <w:t>ở</w:t>
      </w:r>
      <w:r>
        <w:rPr>
          <w:rFonts w:ascii="Times New Roman" w:hAnsi="Times New Roman" w:cs="Times New Roman"/>
          <w:i/>
          <w:color w:val="000000"/>
          <w:sz w:val="28"/>
          <w:szCs w:val="28"/>
        </w:rPr>
        <w:t>ng B</w:t>
      </w:r>
      <w:r>
        <w:rPr>
          <w:rFonts w:ascii="Times New Roman" w:hAnsi="Times New Roman" w:cs="Times New Roman"/>
          <w:i/>
          <w:color w:val="000000"/>
          <w:sz w:val="28"/>
          <w:szCs w:val="28"/>
        </w:rPr>
        <w:t>ộ</w:t>
      </w:r>
      <w:r>
        <w:rPr>
          <w:rFonts w:ascii="Times New Roman" w:hAnsi="Times New Roman" w:cs="Times New Roman"/>
          <w:i/>
          <w:color w:val="000000"/>
          <w:sz w:val="28"/>
          <w:szCs w:val="28"/>
        </w:rPr>
        <w:t xml:space="preserve"> Nông nghi</w:t>
      </w:r>
      <w:r>
        <w:rPr>
          <w:rFonts w:ascii="Times New Roman" w:hAnsi="Times New Roman" w:cs="Times New Roman"/>
          <w:i/>
          <w:color w:val="000000"/>
          <w:sz w:val="28"/>
          <w:szCs w:val="28"/>
        </w:rPr>
        <w:t>ệ</w:t>
      </w:r>
      <w:r>
        <w:rPr>
          <w:rFonts w:ascii="Times New Roman" w:hAnsi="Times New Roman" w:cs="Times New Roman"/>
          <w:i/>
          <w:color w:val="000000"/>
          <w:sz w:val="28"/>
          <w:szCs w:val="28"/>
        </w:rPr>
        <w:t>p và Phát tri</w:t>
      </w:r>
      <w:r>
        <w:rPr>
          <w:rFonts w:ascii="Times New Roman" w:hAnsi="Times New Roman" w:cs="Times New Roman"/>
          <w:i/>
          <w:color w:val="000000"/>
          <w:sz w:val="28"/>
          <w:szCs w:val="28"/>
        </w:rPr>
        <w:t>ể</w:t>
      </w:r>
      <w:r>
        <w:rPr>
          <w:rFonts w:ascii="Times New Roman" w:hAnsi="Times New Roman" w:cs="Times New Roman"/>
          <w:i/>
          <w:color w:val="000000"/>
          <w:sz w:val="28"/>
          <w:szCs w:val="28"/>
        </w:rPr>
        <w:t>n nông thôn hư</w:t>
      </w:r>
      <w:r>
        <w:rPr>
          <w:rFonts w:ascii="Times New Roman" w:hAnsi="Times New Roman" w:cs="Times New Roman"/>
          <w:i/>
          <w:color w:val="000000"/>
          <w:sz w:val="28"/>
          <w:szCs w:val="28"/>
        </w:rPr>
        <w:t>ớ</w:t>
      </w:r>
      <w:r>
        <w:rPr>
          <w:rFonts w:ascii="Times New Roman" w:hAnsi="Times New Roman" w:cs="Times New Roman"/>
          <w:i/>
          <w:color w:val="000000"/>
          <w:sz w:val="28"/>
          <w:szCs w:val="28"/>
        </w:rPr>
        <w:t>ng d</w:t>
      </w:r>
      <w:r>
        <w:rPr>
          <w:rFonts w:ascii="Times New Roman" w:hAnsi="Times New Roman" w:cs="Times New Roman"/>
          <w:i/>
          <w:color w:val="000000"/>
          <w:sz w:val="28"/>
          <w:szCs w:val="28"/>
        </w:rPr>
        <w:t>ẫ</w:t>
      </w:r>
      <w:r>
        <w:rPr>
          <w:rFonts w:ascii="Times New Roman" w:hAnsi="Times New Roman" w:cs="Times New Roman"/>
          <w:i/>
          <w:color w:val="000000"/>
          <w:sz w:val="28"/>
          <w:szCs w:val="28"/>
        </w:rPr>
        <w:t>n m</w:t>
      </w:r>
      <w:r>
        <w:rPr>
          <w:rFonts w:ascii="Times New Roman" w:hAnsi="Times New Roman" w:cs="Times New Roman"/>
          <w:i/>
          <w:color w:val="000000"/>
          <w:sz w:val="28"/>
          <w:szCs w:val="28"/>
        </w:rPr>
        <w:t>ộ</w:t>
      </w:r>
      <w:r>
        <w:rPr>
          <w:rFonts w:ascii="Times New Roman" w:hAnsi="Times New Roman" w:cs="Times New Roman"/>
          <w:i/>
          <w:color w:val="000000"/>
          <w:sz w:val="28"/>
          <w:szCs w:val="28"/>
        </w:rPr>
        <w:t>t s</w:t>
      </w:r>
      <w:r>
        <w:rPr>
          <w:rFonts w:ascii="Times New Roman" w:hAnsi="Times New Roman" w:cs="Times New Roman"/>
          <w:i/>
          <w:color w:val="000000"/>
          <w:sz w:val="28"/>
          <w:szCs w:val="28"/>
        </w:rPr>
        <w:t>ố</w:t>
      </w:r>
      <w:r>
        <w:rPr>
          <w:rFonts w:ascii="Times New Roman" w:hAnsi="Times New Roman" w:cs="Times New Roman"/>
          <w:i/>
          <w:color w:val="000000"/>
          <w:sz w:val="28"/>
          <w:szCs w:val="28"/>
        </w:rPr>
        <w:t xml:space="preserve"> đi</w:t>
      </w:r>
      <w:r>
        <w:rPr>
          <w:rFonts w:ascii="Times New Roman" w:hAnsi="Times New Roman" w:cs="Times New Roman"/>
          <w:i/>
          <w:color w:val="000000"/>
          <w:sz w:val="28"/>
          <w:szCs w:val="28"/>
        </w:rPr>
        <w:t>ề</w:t>
      </w:r>
      <w:r>
        <w:rPr>
          <w:rFonts w:ascii="Times New Roman" w:hAnsi="Times New Roman" w:cs="Times New Roman"/>
          <w:i/>
          <w:color w:val="000000"/>
          <w:sz w:val="28"/>
          <w:szCs w:val="28"/>
        </w:rPr>
        <w:t>u c</w:t>
      </w:r>
      <w:r>
        <w:rPr>
          <w:rFonts w:ascii="Times New Roman" w:hAnsi="Times New Roman" w:cs="Times New Roman"/>
          <w:i/>
          <w:color w:val="000000"/>
          <w:sz w:val="28"/>
          <w:szCs w:val="28"/>
        </w:rPr>
        <w:t>ủ</w:t>
      </w:r>
      <w:r>
        <w:rPr>
          <w:rFonts w:ascii="Times New Roman" w:hAnsi="Times New Roman" w:cs="Times New Roman"/>
          <w:i/>
          <w:color w:val="000000"/>
          <w:sz w:val="28"/>
          <w:szCs w:val="28"/>
        </w:rPr>
        <w:t>a Lu</w:t>
      </w:r>
      <w:r>
        <w:rPr>
          <w:rFonts w:ascii="Times New Roman" w:hAnsi="Times New Roman" w:cs="Times New Roman"/>
          <w:i/>
          <w:color w:val="000000"/>
          <w:sz w:val="28"/>
          <w:szCs w:val="28"/>
        </w:rPr>
        <w:t>ậ</w:t>
      </w:r>
      <w:r>
        <w:rPr>
          <w:rFonts w:ascii="Times New Roman" w:hAnsi="Times New Roman" w:cs="Times New Roman"/>
          <w:i/>
          <w:color w:val="000000"/>
          <w:sz w:val="28"/>
          <w:szCs w:val="28"/>
        </w:rPr>
        <w:t>t Chăn nuôi v</w:t>
      </w:r>
      <w:r>
        <w:rPr>
          <w:rFonts w:ascii="Times New Roman" w:hAnsi="Times New Roman" w:cs="Times New Roman"/>
          <w:i/>
          <w:color w:val="000000"/>
          <w:sz w:val="28"/>
          <w:szCs w:val="28"/>
        </w:rPr>
        <w:t>ề</w:t>
      </w:r>
      <w:r>
        <w:rPr>
          <w:rFonts w:ascii="Times New Roman" w:hAnsi="Times New Roman" w:cs="Times New Roman"/>
          <w:i/>
          <w:color w:val="000000"/>
          <w:sz w:val="28"/>
          <w:szCs w:val="28"/>
        </w:rPr>
        <w:t xml:space="preserve"> ho</w:t>
      </w:r>
      <w:r>
        <w:rPr>
          <w:rFonts w:ascii="Times New Roman" w:hAnsi="Times New Roman" w:cs="Times New Roman"/>
          <w:i/>
          <w:color w:val="000000"/>
          <w:sz w:val="28"/>
          <w:szCs w:val="28"/>
        </w:rPr>
        <w:t>ạ</w:t>
      </w:r>
      <w:r>
        <w:rPr>
          <w:rFonts w:ascii="Times New Roman" w:hAnsi="Times New Roman" w:cs="Times New Roman"/>
          <w:i/>
          <w:color w:val="000000"/>
          <w:sz w:val="28"/>
          <w:szCs w:val="28"/>
        </w:rPr>
        <w:t>t đ</w:t>
      </w:r>
      <w:r>
        <w:rPr>
          <w:rFonts w:ascii="Times New Roman" w:hAnsi="Times New Roman" w:cs="Times New Roman"/>
          <w:i/>
          <w:color w:val="000000"/>
          <w:sz w:val="28"/>
          <w:szCs w:val="28"/>
        </w:rPr>
        <w:t>ộ</w:t>
      </w:r>
      <w:r>
        <w:rPr>
          <w:rFonts w:ascii="Times New Roman" w:hAnsi="Times New Roman" w:cs="Times New Roman"/>
          <w:i/>
          <w:color w:val="000000"/>
          <w:sz w:val="28"/>
          <w:szCs w:val="28"/>
        </w:rPr>
        <w:t>ng chăn nuôi;</w:t>
      </w:r>
    </w:p>
    <w:p w:rsidR="005B600E" w:rsidRDefault="00CA0422">
      <w:pPr>
        <w:spacing w:before="80" w:after="80" w:line="240" w:lineRule="auto"/>
        <w:ind w:firstLine="68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lang w:val="vi-VN"/>
        </w:rPr>
        <w:t xml:space="preserve">Căn cứ </w:t>
      </w:r>
      <w:r>
        <w:rPr>
          <w:rFonts w:ascii="Times New Roman" w:eastAsia="Times New Roman" w:hAnsi="Times New Roman" w:cs="Times New Roman"/>
          <w:i/>
          <w:iCs/>
          <w:sz w:val="28"/>
          <w:szCs w:val="28"/>
          <w:shd w:val="clear" w:color="auto" w:fill="FFFFFF"/>
          <w:lang w:val="vi-VN" w:eastAsia="vi-VN"/>
        </w:rPr>
        <w:t>Nghị quyết số 12/2020/NQ-HĐND ngày 09</w:t>
      </w:r>
      <w:r>
        <w:rPr>
          <w:rFonts w:ascii="Times New Roman" w:eastAsia="Times New Roman" w:hAnsi="Times New Roman" w:cs="Times New Roman"/>
          <w:i/>
          <w:iCs/>
          <w:sz w:val="28"/>
          <w:szCs w:val="28"/>
          <w:shd w:val="clear" w:color="auto" w:fill="FFFFFF"/>
          <w:lang w:eastAsia="vi-VN"/>
        </w:rPr>
        <w:t xml:space="preserve"> tháng </w:t>
      </w:r>
      <w:r>
        <w:rPr>
          <w:rFonts w:ascii="Times New Roman" w:eastAsia="Times New Roman" w:hAnsi="Times New Roman" w:cs="Times New Roman"/>
          <w:i/>
          <w:iCs/>
          <w:sz w:val="28"/>
          <w:szCs w:val="28"/>
          <w:shd w:val="clear" w:color="auto" w:fill="FFFFFF"/>
          <w:lang w:val="vi-VN" w:eastAsia="vi-VN"/>
        </w:rPr>
        <w:t xml:space="preserve">7 năm 2020 của </w:t>
      </w:r>
      <w:r>
        <w:rPr>
          <w:rFonts w:ascii="Times New Roman" w:eastAsia="Times New Roman" w:hAnsi="Times New Roman" w:cs="Times New Roman"/>
          <w:i/>
          <w:iCs/>
          <w:sz w:val="28"/>
          <w:szCs w:val="28"/>
          <w:lang w:val="vi-VN"/>
        </w:rPr>
        <w:t>Hội đồng nhân dân</w:t>
      </w:r>
      <w:r>
        <w:rPr>
          <w:rFonts w:ascii="Times New Roman" w:eastAsia="Times New Roman" w:hAnsi="Times New Roman" w:cs="Times New Roman"/>
          <w:i/>
          <w:iCs/>
          <w:sz w:val="28"/>
          <w:szCs w:val="28"/>
          <w:shd w:val="clear" w:color="auto" w:fill="FFFFFF"/>
          <w:lang w:val="vi-VN" w:eastAsia="vi-VN"/>
        </w:rPr>
        <w:t xml:space="preserve"> tỉnh về </w:t>
      </w:r>
      <w:r>
        <w:rPr>
          <w:rFonts w:ascii="Times New Roman" w:eastAsia="Times New Roman" w:hAnsi="Times New Roman" w:cs="Times New Roman"/>
          <w:bCs/>
          <w:i/>
          <w:sz w:val="28"/>
          <w:szCs w:val="28"/>
        </w:rPr>
        <w:t>q</w:t>
      </w:r>
      <w:r>
        <w:rPr>
          <w:rFonts w:ascii="Times New Roman" w:eastAsia="Times New Roman" w:hAnsi="Times New Roman" w:cs="Times New Roman"/>
          <w:bCs/>
          <w:i/>
          <w:sz w:val="28"/>
          <w:szCs w:val="28"/>
          <w:lang w:val="vi-VN"/>
        </w:rPr>
        <w:t>uy định khu vực thuộc nội thành của thàn</w:t>
      </w:r>
      <w:r>
        <w:rPr>
          <w:rFonts w:ascii="Times New Roman" w:eastAsia="Times New Roman" w:hAnsi="Times New Roman" w:cs="Times New Roman"/>
          <w:bCs/>
          <w:i/>
          <w:sz w:val="28"/>
          <w:szCs w:val="28"/>
          <w:lang w:val="vi-VN"/>
        </w:rPr>
        <w:t>h phố, thị xã, thị trấn, khu dân cư không được phép chăn nuôi; vùng nuôi chim yến  trên địa bàn tỉnh</w:t>
      </w:r>
      <w:r>
        <w:rPr>
          <w:rFonts w:ascii="Times New Roman" w:eastAsia="Times New Roman" w:hAnsi="Times New Roman" w:cs="Times New Roman"/>
          <w:bCs/>
          <w:i/>
          <w:sz w:val="28"/>
          <w:szCs w:val="28"/>
        </w:rPr>
        <w:t xml:space="preserve"> Long An</w:t>
      </w:r>
      <w:r>
        <w:rPr>
          <w:rFonts w:ascii="Times New Roman" w:eastAsia="Times New Roman" w:hAnsi="Times New Roman" w:cs="Times New Roman"/>
          <w:i/>
          <w:sz w:val="28"/>
          <w:szCs w:val="28"/>
          <w:shd w:val="clear" w:color="auto" w:fill="FFFFFF"/>
          <w:lang w:val="vi-VN" w:eastAsia="vi-VN"/>
        </w:rPr>
        <w:t>;</w:t>
      </w:r>
    </w:p>
    <w:p w:rsidR="005B600E" w:rsidRDefault="00CA0422">
      <w:pPr>
        <w:spacing w:before="80" w:after="80" w:line="240" w:lineRule="auto"/>
        <w:ind w:firstLine="680"/>
        <w:jc w:val="both"/>
        <w:rPr>
          <w:rFonts w:ascii="Times New Roman" w:eastAsia="Times New Roman" w:hAnsi="Times New Roman" w:cs="Times New Roman"/>
          <w:b/>
          <w:sz w:val="28"/>
          <w:szCs w:val="28"/>
        </w:rPr>
      </w:pPr>
      <w:r>
        <w:rPr>
          <w:rFonts w:ascii="Times New Roman" w:eastAsia="Times New Roman" w:hAnsi="Times New Roman" w:cs="Times New Roman"/>
          <w:i/>
          <w:iCs/>
          <w:sz w:val="28"/>
          <w:szCs w:val="28"/>
          <w:lang w:val="vi-VN"/>
        </w:rPr>
        <w:t>Căn cứ Nghị quyết số 23/2021/NQ-HĐND ngày 09</w:t>
      </w:r>
      <w:r>
        <w:rPr>
          <w:rFonts w:ascii="Times New Roman" w:eastAsia="Times New Roman" w:hAnsi="Times New Roman" w:cs="Times New Roman"/>
          <w:i/>
          <w:iCs/>
          <w:sz w:val="28"/>
          <w:szCs w:val="28"/>
        </w:rPr>
        <w:t xml:space="preserve"> tháng </w:t>
      </w:r>
      <w:r>
        <w:rPr>
          <w:rFonts w:ascii="Times New Roman" w:eastAsia="Times New Roman" w:hAnsi="Times New Roman" w:cs="Times New Roman"/>
          <w:i/>
          <w:iCs/>
          <w:sz w:val="28"/>
          <w:szCs w:val="28"/>
          <w:lang w:val="vi-VN"/>
        </w:rPr>
        <w:t xml:space="preserve">12 năm 2021 của Hội đồng nhân dân tỉnh ban hành </w:t>
      </w:r>
      <w:r>
        <w:rPr>
          <w:rFonts w:ascii="Times New Roman" w:eastAsia="Times New Roman" w:hAnsi="Times New Roman" w:cs="Times New Roman"/>
          <w:i/>
          <w:sz w:val="28"/>
          <w:szCs w:val="28"/>
          <w:lang w:val="vi-VN"/>
        </w:rPr>
        <w:t>quy định chính sách hỗ trợ khi di dời cơ sở chăn nuôi ra khỏi khu vực không được phép chăn nuôi trên địa bàn tỉnh Long An;</w:t>
      </w:r>
    </w:p>
    <w:p w:rsidR="005B600E" w:rsidRDefault="00CA0422">
      <w:pPr>
        <w:spacing w:before="80" w:after="8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lang w:val="vi-VN"/>
        </w:rPr>
        <w:t xml:space="preserve">Theo </w:t>
      </w:r>
      <w:r>
        <w:rPr>
          <w:rFonts w:ascii="Times New Roman" w:eastAsia="Times New Roman" w:hAnsi="Times New Roman" w:cs="Times New Roman"/>
          <w:i/>
          <w:sz w:val="28"/>
          <w:szCs w:val="28"/>
          <w:lang w:val="vi-VN" w:eastAsia="vi-VN"/>
        </w:rPr>
        <w:t xml:space="preserve">đề nghị </w:t>
      </w:r>
      <w:r>
        <w:rPr>
          <w:rFonts w:ascii="Times New Roman" w:eastAsia="Times New Roman" w:hAnsi="Times New Roman" w:cs="Times New Roman"/>
          <w:i/>
          <w:sz w:val="28"/>
          <w:szCs w:val="28"/>
          <w:lang w:val="vi-VN"/>
        </w:rPr>
        <w:t xml:space="preserve">của Giám đốc Sở Nông nghiệp và Phát triển nông thôn tại Tờ trình số </w:t>
      </w:r>
      <w:r>
        <w:rPr>
          <w:rFonts w:ascii="Times New Roman" w:eastAsia="Times New Roman" w:hAnsi="Times New Roman" w:cs="Times New Roman"/>
          <w:i/>
          <w:sz w:val="28"/>
          <w:szCs w:val="28"/>
        </w:rPr>
        <w:t>3142</w:t>
      </w:r>
      <w:r>
        <w:rPr>
          <w:rFonts w:ascii="Times New Roman" w:eastAsia="Times New Roman" w:hAnsi="Times New Roman" w:cs="Times New Roman"/>
          <w:i/>
          <w:sz w:val="28"/>
          <w:szCs w:val="28"/>
          <w:lang w:val="vi-VN"/>
        </w:rPr>
        <w:t xml:space="preserve">/TTr-SNN ngày </w:t>
      </w:r>
      <w:r>
        <w:rPr>
          <w:rFonts w:ascii="Times New Roman" w:eastAsia="Times New Roman" w:hAnsi="Times New Roman" w:cs="Times New Roman"/>
          <w:i/>
          <w:sz w:val="28"/>
          <w:szCs w:val="28"/>
        </w:rPr>
        <w:t>31 tháng 5</w:t>
      </w:r>
      <w:r>
        <w:rPr>
          <w:rFonts w:ascii="Times New Roman" w:eastAsia="Times New Roman" w:hAnsi="Times New Roman" w:cs="Times New Roman"/>
          <w:i/>
          <w:sz w:val="28"/>
          <w:szCs w:val="28"/>
          <w:lang w:val="vi-VN"/>
        </w:rPr>
        <w:t xml:space="preserve"> năm 2022.</w:t>
      </w:r>
    </w:p>
    <w:p w:rsidR="005B600E" w:rsidRDefault="00CA0422">
      <w:pPr>
        <w:spacing w:before="80" w:after="8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vi-VN"/>
        </w:rPr>
        <w:t>QUYẾT ĐỊNH</w:t>
      </w:r>
      <w:r>
        <w:rPr>
          <w:rFonts w:ascii="Times New Roman" w:eastAsia="Times New Roman" w:hAnsi="Times New Roman" w:cs="Times New Roman"/>
          <w:b/>
          <w:bCs/>
          <w:sz w:val="30"/>
          <w:szCs w:val="30"/>
          <w:lang w:val="vi-VN"/>
        </w:rPr>
        <w:t>:</w:t>
      </w:r>
    </w:p>
    <w:p w:rsidR="005B600E" w:rsidRDefault="00CA0422">
      <w:pPr>
        <w:spacing w:before="80" w:after="80" w:line="240" w:lineRule="auto"/>
        <w:ind w:firstLine="680"/>
        <w:jc w:val="both"/>
        <w:rPr>
          <w:rFonts w:ascii="Times New Roman" w:eastAsia="Times New Roman" w:hAnsi="Times New Roman" w:cs="Times New Roman"/>
          <w:sz w:val="28"/>
          <w:szCs w:val="28"/>
        </w:rPr>
      </w:pPr>
      <w:bookmarkStart w:id="0" w:name="dieu_1"/>
      <w:r>
        <w:rPr>
          <w:rFonts w:ascii="Times New Roman" w:eastAsia="Times New Roman" w:hAnsi="Times New Roman" w:cs="Times New Roman"/>
          <w:b/>
          <w:iCs/>
          <w:sz w:val="28"/>
          <w:szCs w:val="28"/>
          <w:lang w:val="vi-VN"/>
        </w:rPr>
        <w:t>Đ</w:t>
      </w:r>
      <w:r>
        <w:rPr>
          <w:rFonts w:ascii="Times New Roman" w:eastAsia="Times New Roman" w:hAnsi="Times New Roman" w:cs="Times New Roman"/>
          <w:b/>
          <w:iCs/>
          <w:sz w:val="28"/>
          <w:szCs w:val="28"/>
          <w:lang w:val="vi-VN"/>
        </w:rPr>
        <w:t>iều 1.</w:t>
      </w:r>
      <w:bookmarkStart w:id="1" w:name="dieu_1_name"/>
      <w:bookmarkEnd w:id="0"/>
      <w:bookmarkEnd w:id="1"/>
      <w:r>
        <w:rPr>
          <w:rFonts w:ascii="Times New Roman" w:eastAsia="Times New Roman" w:hAnsi="Times New Roman" w:cs="Times New Roman"/>
          <w:b/>
          <w:iCs/>
          <w:sz w:val="28"/>
          <w:szCs w:val="28"/>
          <w:lang w:val="vi-VN"/>
        </w:rPr>
        <w:t xml:space="preserve"> </w:t>
      </w:r>
      <w:r>
        <w:rPr>
          <w:rFonts w:ascii="Times New Roman" w:eastAsia="Times New Roman" w:hAnsi="Times New Roman" w:cs="Times New Roman"/>
          <w:iCs/>
          <w:sz w:val="28"/>
          <w:szCs w:val="28"/>
          <w:lang w:val="vi-VN"/>
        </w:rPr>
        <w:t>T</w:t>
      </w:r>
      <w:r>
        <w:rPr>
          <w:rFonts w:ascii="Times New Roman" w:eastAsia="Times New Roman" w:hAnsi="Times New Roman" w:cs="Times New Roman"/>
          <w:bCs/>
          <w:sz w:val="28"/>
          <w:szCs w:val="28"/>
          <w:lang w:val="vi-VN"/>
        </w:rPr>
        <w:t>riển khai thực hiện Nghị quyết số 23/2021/NQ-HĐND ngày 09</w:t>
      </w:r>
      <w:r>
        <w:rPr>
          <w:rFonts w:ascii="Times New Roman" w:eastAsia="Times New Roman" w:hAnsi="Times New Roman" w:cs="Times New Roman"/>
          <w:bCs/>
          <w:sz w:val="28"/>
          <w:szCs w:val="28"/>
        </w:rPr>
        <w:t xml:space="preserve"> tháng </w:t>
      </w:r>
      <w:r>
        <w:rPr>
          <w:rFonts w:ascii="Times New Roman" w:eastAsia="Times New Roman" w:hAnsi="Times New Roman" w:cs="Times New Roman"/>
          <w:bCs/>
          <w:sz w:val="28"/>
          <w:szCs w:val="28"/>
          <w:lang w:val="vi-VN"/>
        </w:rPr>
        <w:t>12</w:t>
      </w:r>
      <w:r>
        <w:rPr>
          <w:rFonts w:ascii="Times New Roman" w:eastAsia="Times New Roman" w:hAnsi="Times New Roman" w:cs="Times New Roman"/>
          <w:bCs/>
          <w:sz w:val="28"/>
          <w:szCs w:val="28"/>
        </w:rPr>
        <w:t xml:space="preserve"> năm </w:t>
      </w:r>
      <w:r>
        <w:rPr>
          <w:rFonts w:ascii="Times New Roman" w:eastAsia="Times New Roman" w:hAnsi="Times New Roman" w:cs="Times New Roman"/>
          <w:bCs/>
          <w:sz w:val="28"/>
          <w:szCs w:val="28"/>
          <w:lang w:val="vi-VN"/>
        </w:rPr>
        <w:t xml:space="preserve">2021 của Hội đồng nhân dân tỉnh quy định </w:t>
      </w:r>
      <w:r>
        <w:rPr>
          <w:rFonts w:ascii="Times New Roman" w:eastAsia="Times New Roman" w:hAnsi="Times New Roman" w:cs="Times New Roman"/>
          <w:sz w:val="28"/>
          <w:szCs w:val="28"/>
          <w:lang w:val="vi-VN"/>
        </w:rPr>
        <w:t>chính sách hỗ trợ khi di dời cơ sở chăn nuôi ra khỏi khu vực không được phép chăn nuôi trên địa bàn tỉnh Long An, cụ thể như sau:</w:t>
      </w:r>
    </w:p>
    <w:p w:rsidR="005B600E" w:rsidRDefault="00CA0422">
      <w:pPr>
        <w:spacing w:before="80" w:after="80" w:line="240" w:lineRule="auto"/>
        <w:ind w:left="68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1. </w:t>
      </w:r>
      <w:r>
        <w:rPr>
          <w:rFonts w:ascii="Times New Roman" w:eastAsia="Times New Roman" w:hAnsi="Times New Roman" w:cs="Times New Roman"/>
          <w:b/>
          <w:bCs/>
          <w:sz w:val="28"/>
          <w:szCs w:val="28"/>
        </w:rPr>
        <w:t>Phạm vi điều chỉnh</w:t>
      </w:r>
    </w:p>
    <w:p w:rsidR="005B600E" w:rsidRDefault="00CA0422">
      <w:pPr>
        <w:spacing w:before="80" w:after="8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lang w:val="vi-VN"/>
        </w:rPr>
        <w:t xml:space="preserve">Quyết định này triển khai chính sách </w:t>
      </w:r>
      <w:r>
        <w:rPr>
          <w:rFonts w:ascii="Times New Roman" w:eastAsia="Times New Roman" w:hAnsi="Times New Roman" w:cs="Times New Roman"/>
          <w:sz w:val="28"/>
          <w:szCs w:val="28"/>
          <w:lang w:val="nb-NO"/>
        </w:rPr>
        <w:t xml:space="preserve">hỗ trợ di dời đối với các cơ sở chăn nuôi trong khu vực thuộc </w:t>
      </w:r>
      <w:r>
        <w:rPr>
          <w:rFonts w:ascii="Times New Roman" w:eastAsia="Times New Roman" w:hAnsi="Times New Roman" w:cs="Times New Roman"/>
          <w:bCs/>
          <w:sz w:val="28"/>
          <w:szCs w:val="28"/>
          <w:lang w:val="vi-VN"/>
        </w:rPr>
        <w:t xml:space="preserve">nội thành của thành phố, thị xã, thị trấn, khu dân cư </w:t>
      </w:r>
      <w:r>
        <w:rPr>
          <w:rFonts w:ascii="Times New Roman" w:eastAsia="Times New Roman" w:hAnsi="Times New Roman" w:cs="Times New Roman"/>
          <w:sz w:val="28"/>
          <w:szCs w:val="28"/>
          <w:lang w:val="nb-NO"/>
        </w:rPr>
        <w:t>không được phép chăn nuôi</w:t>
      </w:r>
      <w:r>
        <w:rPr>
          <w:rFonts w:ascii="Times New Roman" w:eastAsia="Times New Roman" w:hAnsi="Times New Roman" w:cs="Times New Roman"/>
          <w:bCs/>
          <w:sz w:val="28"/>
          <w:szCs w:val="28"/>
          <w:lang w:val="vi-VN"/>
        </w:rPr>
        <w:t xml:space="preserve"> trên địa bàn tỉnh </w:t>
      </w:r>
      <w:r>
        <w:rPr>
          <w:rFonts w:ascii="Times New Roman" w:eastAsia="Times New Roman" w:hAnsi="Times New Roman" w:cs="Times New Roman"/>
          <w:sz w:val="28"/>
          <w:szCs w:val="28"/>
          <w:lang w:val="vi-VN"/>
        </w:rPr>
        <w:t>Long An được quy định tại khoản 4 Điều 1</w:t>
      </w:r>
      <w:r>
        <w:rPr>
          <w:rFonts w:ascii="Times New Roman" w:eastAsia="Times New Roman" w:hAnsi="Times New Roman" w:cs="Times New Roman"/>
          <w:sz w:val="28"/>
          <w:szCs w:val="28"/>
          <w:lang w:val="vi-VN"/>
        </w:rPr>
        <w:t xml:space="preserve"> Quyết định số 54/2020/QĐ-UBND ngày 21</w:t>
      </w:r>
      <w:r>
        <w:rPr>
          <w:rFonts w:ascii="Times New Roman" w:eastAsia="Times New Roman" w:hAnsi="Times New Roman" w:cs="Times New Roman"/>
          <w:sz w:val="28"/>
          <w:szCs w:val="28"/>
        </w:rPr>
        <w:t xml:space="preserve"> tháng </w:t>
      </w:r>
      <w:r>
        <w:rPr>
          <w:rFonts w:ascii="Times New Roman" w:eastAsia="Times New Roman" w:hAnsi="Times New Roman" w:cs="Times New Roman"/>
          <w:sz w:val="28"/>
          <w:szCs w:val="28"/>
          <w:lang w:val="vi-VN"/>
        </w:rPr>
        <w:t>12</w:t>
      </w:r>
      <w:r>
        <w:rPr>
          <w:rFonts w:ascii="Times New Roman" w:eastAsia="Times New Roman" w:hAnsi="Times New Roman" w:cs="Times New Roman"/>
          <w:sz w:val="28"/>
          <w:szCs w:val="28"/>
        </w:rPr>
        <w:t xml:space="preserve"> năm </w:t>
      </w:r>
      <w:r>
        <w:rPr>
          <w:rFonts w:ascii="Times New Roman" w:eastAsia="Times New Roman" w:hAnsi="Times New Roman" w:cs="Times New Roman"/>
          <w:sz w:val="28"/>
          <w:szCs w:val="28"/>
          <w:lang w:val="vi-VN"/>
        </w:rPr>
        <w:t xml:space="preserve">2020 của Ủy ban nhân dân tỉnh về việc triển khai </w:t>
      </w:r>
      <w:r>
        <w:rPr>
          <w:rFonts w:ascii="Times New Roman" w:eastAsia="Times New Roman" w:hAnsi="Times New Roman" w:cs="Times New Roman"/>
          <w:bCs/>
          <w:sz w:val="28"/>
          <w:szCs w:val="28"/>
          <w:lang w:val="vi-VN"/>
        </w:rPr>
        <w:t xml:space="preserve">thực hiện Nghị quyết số 12/2020/NQ-HĐND ngày 09 tháng 12 năm 2021 của Hội đồng nhân dân tỉnh </w:t>
      </w:r>
      <w:r>
        <w:rPr>
          <w:rFonts w:ascii="Times New Roman" w:eastAsia="Times New Roman" w:hAnsi="Times New Roman" w:cs="Times New Roman"/>
          <w:sz w:val="28"/>
          <w:szCs w:val="28"/>
          <w:lang w:val="vi-VN"/>
        </w:rPr>
        <w:t xml:space="preserve">quy định khu vực thuộc </w:t>
      </w:r>
      <w:r>
        <w:rPr>
          <w:rFonts w:ascii="Times New Roman" w:eastAsia="Times New Roman" w:hAnsi="Times New Roman" w:cs="Times New Roman"/>
          <w:sz w:val="28"/>
          <w:szCs w:val="28"/>
          <w:lang w:val="vi-VN"/>
        </w:rPr>
        <w:lastRenderedPageBreak/>
        <w:t>nội thành của thành phố, thị xã, thị tr</w:t>
      </w:r>
      <w:r>
        <w:rPr>
          <w:rFonts w:ascii="Times New Roman" w:eastAsia="Times New Roman" w:hAnsi="Times New Roman" w:cs="Times New Roman"/>
          <w:sz w:val="28"/>
          <w:szCs w:val="28"/>
          <w:lang w:val="vi-VN"/>
        </w:rPr>
        <w:t xml:space="preserve">ấn, khu dân cư không được phép chăn nuôi; vùng nuôi chim yến trên địa bàn tỉnh Long An. </w:t>
      </w:r>
    </w:p>
    <w:p w:rsidR="005B600E" w:rsidRDefault="00CA0422">
      <w:pPr>
        <w:shd w:val="clear" w:color="auto" w:fill="FFFFFF"/>
        <w:spacing w:before="80" w:after="80" w:line="240" w:lineRule="auto"/>
        <w:ind w:firstLine="68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vi-VN"/>
        </w:rPr>
        <w:t>2. Đối tượng áp dụng</w:t>
      </w:r>
    </w:p>
    <w:p w:rsidR="005B600E" w:rsidRDefault="00CA0422">
      <w:pPr>
        <w:spacing w:before="80" w:after="80" w:line="240" w:lineRule="auto"/>
        <w:ind w:firstLine="680"/>
        <w:jc w:val="both"/>
        <w:rPr>
          <w:rFonts w:ascii="Times New Roman" w:eastAsia="Times New Roman" w:hAnsi="Times New Roman" w:cs="Times New Roman"/>
          <w:bCs/>
          <w:spacing w:val="-4"/>
          <w:sz w:val="28"/>
          <w:szCs w:val="28"/>
        </w:rPr>
      </w:pPr>
      <w:r>
        <w:rPr>
          <w:rFonts w:ascii="Times New Roman" w:eastAsia="Times New Roman" w:hAnsi="Times New Roman" w:cs="Times New Roman"/>
          <w:sz w:val="28"/>
          <w:szCs w:val="28"/>
          <w:lang w:val="vi-VN"/>
        </w:rPr>
        <w:t>Các tổ chức, cá nhân Việt Nam và tổ chức</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cá nhân nước ngoài có tham gia hoạt động chăn nuôi theo quy định tại khoản 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của Điều này</w:t>
      </w:r>
      <w:r>
        <w:rPr>
          <w:rFonts w:ascii="Times New Roman" w:eastAsia="Times New Roman" w:hAnsi="Times New Roman" w:cs="Times New Roman"/>
          <w:bCs/>
          <w:spacing w:val="-4"/>
          <w:sz w:val="28"/>
          <w:szCs w:val="28"/>
          <w:lang w:val="vi-VN"/>
        </w:rPr>
        <w:t>.</w:t>
      </w:r>
    </w:p>
    <w:p w:rsidR="005B600E" w:rsidRDefault="00CA0422">
      <w:pPr>
        <w:spacing w:before="80" w:after="80" w:line="240" w:lineRule="auto"/>
        <w:ind w:firstLine="68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vi-VN"/>
        </w:rPr>
        <w:t xml:space="preserve">3. Nguyên tắc hỗ trợ </w:t>
      </w:r>
    </w:p>
    <w:p w:rsidR="005B600E" w:rsidRDefault="00CA0422">
      <w:pPr>
        <w:spacing w:before="80" w:after="80" w:line="240" w:lineRule="auto"/>
        <w:ind w:firstLine="680"/>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a)</w:t>
      </w:r>
      <w:r>
        <w:rPr>
          <w:rFonts w:ascii="Times New Roman" w:eastAsia="Times New Roman" w:hAnsi="Times New Roman" w:cs="Times New Roman"/>
          <w:sz w:val="28"/>
          <w:szCs w:val="28"/>
          <w:lang w:val="vi-VN"/>
        </w:rPr>
        <w:t xml:space="preserve"> Nhà nước hỗ trợ một phần chi phí đào tạo chuyển đổi nghề; một phần chi phí tháo dỡ để di dời và một phần lãi suất vay đầu tư cơ sở chăn nuôi đến địa điểm mới;</w:t>
      </w:r>
    </w:p>
    <w:p w:rsidR="005B600E" w:rsidRDefault="00CA0422">
      <w:pPr>
        <w:spacing w:before="80" w:after="80" w:line="240" w:lineRule="auto"/>
        <w:ind w:firstLine="680"/>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b)</w:t>
      </w:r>
      <w:r>
        <w:rPr>
          <w:rFonts w:ascii="Times New Roman" w:eastAsia="Times New Roman" w:hAnsi="Times New Roman" w:cs="Times New Roman"/>
          <w:sz w:val="28"/>
          <w:szCs w:val="28"/>
          <w:lang w:val="vi-VN"/>
        </w:rPr>
        <w:t xml:space="preserve"> Việc hỗ trợ được thực hiện sau khi các cơ sở chăn nuôi chấm dứt hoạt </w:t>
      </w:r>
      <w:r>
        <w:rPr>
          <w:rFonts w:ascii="Times New Roman" w:eastAsia="Times New Roman" w:hAnsi="Times New Roman" w:cs="Times New Roman"/>
          <w:sz w:val="28"/>
          <w:szCs w:val="28"/>
          <w:lang w:val="vi-VN"/>
        </w:rPr>
        <w:t>động chăn nuôi trong khu vực không được phép chăn nuôi, di dời đến địa điểm mới;</w:t>
      </w:r>
    </w:p>
    <w:p w:rsidR="005B600E" w:rsidRDefault="00CA0422">
      <w:pPr>
        <w:spacing w:before="80" w:after="80" w:line="240" w:lineRule="auto"/>
        <w:ind w:firstLine="680"/>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c)</w:t>
      </w:r>
      <w:r>
        <w:rPr>
          <w:rFonts w:ascii="Times New Roman" w:eastAsia="Times New Roman" w:hAnsi="Times New Roman" w:cs="Times New Roman"/>
          <w:sz w:val="28"/>
          <w:szCs w:val="28"/>
          <w:lang w:val="vi-VN"/>
        </w:rPr>
        <w:t xml:space="preserve"> Trong trường hợp có nhiều cơ chế, chính sách hỗ trợ cùng một nội dung, đối tượng áp dụng chỉ được nhận hỗ trợ một chính sách phù hợp nhất.</w:t>
      </w:r>
    </w:p>
    <w:p w:rsidR="005B600E" w:rsidRDefault="00CA0422">
      <w:pPr>
        <w:spacing w:before="80" w:after="80" w:line="240" w:lineRule="auto"/>
        <w:ind w:firstLine="6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vi-VN"/>
        </w:rPr>
        <w:t xml:space="preserve">4. Chính sách hỗ trợ di dời  </w:t>
      </w:r>
    </w:p>
    <w:p w:rsidR="005B600E" w:rsidRDefault="00CA0422">
      <w:pPr>
        <w:tabs>
          <w:tab w:val="left" w:pos="993"/>
        </w:tabs>
        <w:spacing w:before="80" w:after="80" w:line="240" w:lineRule="auto"/>
        <w:ind w:left="6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w:t>
      </w:r>
      <w:r>
        <w:rPr>
          <w:rFonts w:ascii="Times New Roman" w:eastAsia="Times New Roman" w:hAnsi="Times New Roman" w:cs="Times New Roman"/>
          <w:b/>
          <w:sz w:val="28"/>
          <w:szCs w:val="28"/>
          <w:lang w:val="vi-VN"/>
        </w:rPr>
        <w:t>Hỗ trợ đào tạo chuyển đổi nghề nghiệp</w:t>
      </w:r>
      <w:r>
        <w:rPr>
          <w:rFonts w:ascii="Times New Roman" w:eastAsia="Times New Roman" w:hAnsi="Times New Roman" w:cs="Times New Roman"/>
          <w:b/>
          <w:sz w:val="28"/>
          <w:szCs w:val="28"/>
        </w:rPr>
        <w:t>:</w:t>
      </w:r>
    </w:p>
    <w:p w:rsidR="005B600E" w:rsidRDefault="00CA0422">
      <w:pPr>
        <w:widowControl w:val="0"/>
        <w:tabs>
          <w:tab w:val="left" w:pos="851"/>
        </w:tabs>
        <w:spacing w:before="80" w:after="80" w:line="240" w:lineRule="auto"/>
        <w:ind w:firstLine="68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color w:val="000000"/>
          <w:sz w:val="28"/>
          <w:szCs w:val="28"/>
          <w:lang w:val="vi-VN"/>
        </w:rPr>
        <w:t xml:space="preserve">Hỗ trợ đào tạo nghề ngắn hạn, đào tạo </w:t>
      </w:r>
      <w:r>
        <w:rPr>
          <w:rFonts w:ascii="Times New Roman" w:eastAsia="Times New Roman" w:hAnsi="Times New Roman" w:cs="Times New Roman"/>
          <w:sz w:val="28"/>
          <w:szCs w:val="28"/>
          <w:shd w:val="clear" w:color="auto" w:fill="FFFFFF"/>
          <w:lang w:val="vi-VN"/>
        </w:rPr>
        <w:t>trình độ sơ cấp, đào tạo dưới 03 tháng đối với các cơ sở chăn nuôi ngừng hoạt động và không có điều kiện di dời đến địa điểm mới, với định mức hỗ trợ tối đa 4.000.000 đồng/hộ/khóa.</w:t>
      </w:r>
    </w:p>
    <w:p w:rsidR="005B600E" w:rsidRDefault="00CA0422">
      <w:pPr>
        <w:shd w:val="clear" w:color="auto" w:fill="FFFFFF"/>
        <w:tabs>
          <w:tab w:val="left" w:pos="993"/>
        </w:tabs>
        <w:spacing w:before="80" w:after="80" w:line="240" w:lineRule="auto"/>
        <w:ind w:left="680"/>
        <w:jc w:val="both"/>
        <w:rPr>
          <w:rFonts w:ascii="Times New Roman" w:eastAsia="Times New Roman" w:hAnsi="Times New Roman" w:cs="Times New Roman"/>
          <w:bCs/>
          <w:sz w:val="28"/>
          <w:szCs w:val="28"/>
        </w:rPr>
      </w:pPr>
      <w:r>
        <w:rPr>
          <w:rFonts w:ascii="Times New Roman" w:eastAsia="Times New Roman" w:hAnsi="Times New Roman" w:cs="Times New Roman"/>
          <w:b/>
          <w:sz w:val="28"/>
          <w:szCs w:val="28"/>
        </w:rPr>
        <w:t xml:space="preserve">b) </w:t>
      </w:r>
      <w:r>
        <w:rPr>
          <w:rFonts w:ascii="Times New Roman" w:eastAsia="Times New Roman" w:hAnsi="Times New Roman" w:cs="Times New Roman"/>
          <w:b/>
          <w:sz w:val="28"/>
          <w:szCs w:val="28"/>
          <w:lang w:val="vi-VN"/>
        </w:rPr>
        <w:t>Hỗ trợ chi phí tháo dỡ để di dời</w:t>
      </w:r>
      <w:r>
        <w:rPr>
          <w:rFonts w:ascii="Times New Roman" w:eastAsia="Times New Roman" w:hAnsi="Times New Roman" w:cs="Times New Roman"/>
          <w:b/>
          <w:sz w:val="28"/>
          <w:szCs w:val="28"/>
        </w:rPr>
        <w:t>:</w:t>
      </w:r>
    </w:p>
    <w:p w:rsidR="005B600E" w:rsidRDefault="00CA0422">
      <w:pPr>
        <w:shd w:val="clear" w:color="auto" w:fill="FFFFFF"/>
        <w:tabs>
          <w:tab w:val="left" w:pos="993"/>
        </w:tabs>
        <w:spacing w:before="80" w:after="80" w:line="240" w:lineRule="auto"/>
        <w:ind w:firstLine="68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vi-VN"/>
        </w:rPr>
        <w:t xml:space="preserve">- Đối với cơ sở chăn nuôi có chuồng trại kiên cố: </w:t>
      </w:r>
      <w:r>
        <w:rPr>
          <w:rFonts w:ascii="Times New Roman" w:eastAsia="Times New Roman" w:hAnsi="Times New Roman" w:cs="Times New Roman"/>
          <w:bCs/>
          <w:sz w:val="28"/>
          <w:szCs w:val="28"/>
        </w:rPr>
        <w:t>c</w:t>
      </w:r>
      <w:r>
        <w:rPr>
          <w:rFonts w:ascii="Times New Roman" w:eastAsia="Times New Roman" w:hAnsi="Times New Roman" w:cs="Times New Roman"/>
          <w:bCs/>
          <w:sz w:val="28"/>
          <w:szCs w:val="28"/>
          <w:lang w:val="vi-VN"/>
        </w:rPr>
        <w:t xml:space="preserve">huồng trại được xây dựng theo hình thức chuồng kín (chuồng lạnh) hoặc chuồng hở với kết cấu: </w:t>
      </w:r>
      <w:r>
        <w:rPr>
          <w:rFonts w:ascii="Times New Roman" w:eastAsia="Times New Roman" w:hAnsi="Times New Roman" w:cs="Times New Roman"/>
          <w:bCs/>
          <w:sz w:val="28"/>
          <w:szCs w:val="28"/>
        </w:rPr>
        <w:t>t</w:t>
      </w:r>
      <w:r>
        <w:rPr>
          <w:rFonts w:ascii="Times New Roman" w:eastAsia="Times New Roman" w:hAnsi="Times New Roman" w:cs="Times New Roman"/>
          <w:bCs/>
          <w:sz w:val="28"/>
          <w:szCs w:val="28"/>
          <w:lang w:val="vi-VN"/>
        </w:rPr>
        <w:t xml:space="preserve">ường xây gạch hoặc song sắt; cột bê tông hoặc cột sắt; nền láng xi măng; có lợp mái: </w:t>
      </w:r>
      <w:r>
        <w:rPr>
          <w:rFonts w:ascii="Times New Roman" w:eastAsia="Times New Roman" w:hAnsi="Times New Roman" w:cs="Times New Roman"/>
          <w:bCs/>
          <w:sz w:val="28"/>
          <w:szCs w:val="28"/>
        </w:rPr>
        <w:t>m</w:t>
      </w:r>
      <w:r>
        <w:rPr>
          <w:rFonts w:ascii="Times New Roman" w:eastAsia="Times New Roman" w:hAnsi="Times New Roman" w:cs="Times New Roman"/>
          <w:bCs/>
          <w:sz w:val="28"/>
          <w:szCs w:val="28"/>
          <w:lang w:val="vi-VN"/>
        </w:rPr>
        <w:t>ức hỗ trợ là 100.000 đồng</w:t>
      </w:r>
      <w:r>
        <w:rPr>
          <w:rFonts w:ascii="Times New Roman" w:eastAsia="Times New Roman" w:hAnsi="Times New Roman" w:cs="Times New Roman"/>
          <w:bCs/>
          <w:sz w:val="28"/>
          <w:szCs w:val="28"/>
          <w:lang w:val="vi-VN"/>
        </w:rPr>
        <w:t>/m</w:t>
      </w:r>
      <w:r>
        <w:rPr>
          <w:rFonts w:ascii="Times New Roman" w:eastAsia="Times New Roman" w:hAnsi="Times New Roman" w:cs="Times New Roman"/>
          <w:bCs/>
          <w:sz w:val="28"/>
          <w:szCs w:val="28"/>
          <w:vertAlign w:val="superscript"/>
          <w:lang w:val="vi-VN"/>
        </w:rPr>
        <w:t>2</w:t>
      </w:r>
      <w:r>
        <w:rPr>
          <w:rFonts w:ascii="Times New Roman" w:eastAsia="Times New Roman" w:hAnsi="Times New Roman" w:cs="Times New Roman"/>
          <w:bCs/>
          <w:sz w:val="28"/>
          <w:szCs w:val="28"/>
          <w:lang w:val="vi-VN"/>
        </w:rPr>
        <w:t xml:space="preserve"> chuồng trại tại thời điểm chấm dứt hoạt động, nhưng tối đa không quá 200.000.000 đồng/cơ sở. </w:t>
      </w:r>
    </w:p>
    <w:p w:rsidR="005B600E" w:rsidRDefault="00CA0422">
      <w:pPr>
        <w:spacing w:before="80" w:after="80" w:line="240" w:lineRule="auto"/>
        <w:ind w:firstLine="68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vi-VN"/>
        </w:rPr>
        <w:t xml:space="preserve">- Đối với các cơ sở chăn nuôi còn lại: </w:t>
      </w:r>
      <w:r>
        <w:rPr>
          <w:rFonts w:ascii="Times New Roman" w:eastAsia="Times New Roman" w:hAnsi="Times New Roman" w:cs="Times New Roman"/>
          <w:bCs/>
          <w:sz w:val="28"/>
          <w:szCs w:val="28"/>
        </w:rPr>
        <w:t>m</w:t>
      </w:r>
      <w:r>
        <w:rPr>
          <w:rFonts w:ascii="Times New Roman" w:eastAsia="Times New Roman" w:hAnsi="Times New Roman" w:cs="Times New Roman"/>
          <w:bCs/>
          <w:sz w:val="28"/>
          <w:szCs w:val="28"/>
          <w:lang w:val="vi-VN"/>
        </w:rPr>
        <w:t>ức hỗ trợ là 50.000 đồng/m</w:t>
      </w:r>
      <w:r>
        <w:rPr>
          <w:rFonts w:ascii="Times New Roman" w:eastAsia="Times New Roman" w:hAnsi="Times New Roman" w:cs="Times New Roman"/>
          <w:bCs/>
          <w:sz w:val="28"/>
          <w:szCs w:val="28"/>
          <w:vertAlign w:val="superscript"/>
          <w:lang w:val="vi-VN"/>
        </w:rPr>
        <w:t>2</w:t>
      </w:r>
      <w:r>
        <w:rPr>
          <w:rFonts w:ascii="Times New Roman" w:eastAsia="Times New Roman" w:hAnsi="Times New Roman" w:cs="Times New Roman"/>
          <w:bCs/>
          <w:sz w:val="28"/>
          <w:szCs w:val="28"/>
          <w:lang w:val="vi-VN"/>
        </w:rPr>
        <w:t xml:space="preserve"> chuồng trại tại thời điểm chấm dứt hoạt động, nhưng tối đa không quá 100.000.000 đồng/cơ s</w:t>
      </w:r>
      <w:r>
        <w:rPr>
          <w:rFonts w:ascii="Times New Roman" w:eastAsia="Times New Roman" w:hAnsi="Times New Roman" w:cs="Times New Roman"/>
          <w:bCs/>
          <w:sz w:val="28"/>
          <w:szCs w:val="28"/>
          <w:lang w:val="vi-VN"/>
        </w:rPr>
        <w:t>ở.</w:t>
      </w:r>
    </w:p>
    <w:p w:rsidR="005B600E" w:rsidRDefault="00CA0422">
      <w:pPr>
        <w:shd w:val="clear" w:color="auto" w:fill="FFFFFF"/>
        <w:tabs>
          <w:tab w:val="left" w:pos="993"/>
        </w:tabs>
        <w:spacing w:before="80" w:after="80" w:line="240" w:lineRule="auto"/>
        <w:ind w:left="6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 Hỗ trợ l</w:t>
      </w:r>
      <w:r>
        <w:rPr>
          <w:rFonts w:ascii="Times New Roman" w:eastAsia="Times New Roman" w:hAnsi="Times New Roman" w:cs="Times New Roman"/>
          <w:b/>
          <w:sz w:val="28"/>
          <w:szCs w:val="28"/>
          <w:lang w:val="vi-VN"/>
        </w:rPr>
        <w:t>ãi suất vay đầu tư cơ sở chăn nuôi mới</w:t>
      </w:r>
      <w:r>
        <w:rPr>
          <w:rFonts w:ascii="Times New Roman" w:eastAsia="Times New Roman" w:hAnsi="Times New Roman" w:cs="Times New Roman"/>
          <w:b/>
          <w:sz w:val="28"/>
          <w:szCs w:val="28"/>
        </w:rPr>
        <w:t>:</w:t>
      </w:r>
    </w:p>
    <w:p w:rsidR="005B600E" w:rsidRDefault="00CA0422">
      <w:pPr>
        <w:widowControl w:val="0"/>
        <w:spacing w:before="80" w:after="80" w:line="240"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bCs/>
          <w:sz w:val="28"/>
          <w:szCs w:val="28"/>
          <w:lang w:val="vi-VN" w:eastAsia="vi-VN"/>
        </w:rPr>
        <w:t xml:space="preserve">Hỗ trợ lãi suất vốn vay và thời gian hỗ trợ không quá 03 năm với mức hỗ trợ cụ thể như sau: </w:t>
      </w:r>
      <w:r>
        <w:rPr>
          <w:rFonts w:ascii="Times New Roman" w:eastAsia="Times New Roman" w:hAnsi="Times New Roman" w:cs="Times New Roman"/>
          <w:bCs/>
          <w:sz w:val="28"/>
          <w:szCs w:val="28"/>
          <w:lang w:eastAsia="vi-VN"/>
        </w:rPr>
        <w:t>h</w:t>
      </w:r>
      <w:r>
        <w:rPr>
          <w:rFonts w:ascii="Times New Roman" w:eastAsia="Times New Roman" w:hAnsi="Times New Roman" w:cs="Times New Roman"/>
          <w:bCs/>
          <w:sz w:val="28"/>
          <w:szCs w:val="28"/>
          <w:lang w:val="vi-VN" w:eastAsia="vi-VN"/>
        </w:rPr>
        <w:t>ỗ trợ 100% lãi suất vốn vay phát sinh theo hợp đồng vay vốn trong hai năm đầu, 50% lãi suất vốn vay phát sinh</w:t>
      </w:r>
      <w:r>
        <w:rPr>
          <w:rFonts w:ascii="Times New Roman" w:eastAsia="Times New Roman" w:hAnsi="Times New Roman" w:cs="Times New Roman"/>
          <w:bCs/>
          <w:sz w:val="28"/>
          <w:szCs w:val="28"/>
          <w:lang w:val="vi-VN" w:eastAsia="vi-VN"/>
        </w:rPr>
        <w:t xml:space="preserve"> trong năm thứ ba. Tổng mức hỗ trợ không quá 300 triệu đồng đối với cơ sở chăn nuôi quy mô</w:t>
      </w:r>
      <w:r>
        <w:rPr>
          <w:rFonts w:ascii="Times New Roman" w:eastAsia="Times New Roman" w:hAnsi="Times New Roman" w:cs="Times New Roman"/>
          <w:bCs/>
          <w:sz w:val="28"/>
          <w:szCs w:val="28"/>
          <w:lang w:val="vi-VN"/>
        </w:rPr>
        <w:t xml:space="preserve"> trang trại </w:t>
      </w:r>
      <w:r>
        <w:rPr>
          <w:rFonts w:ascii="Times New Roman" w:eastAsia="Times New Roman" w:hAnsi="Times New Roman" w:cs="Times New Roman"/>
          <w:bCs/>
          <w:sz w:val="28"/>
          <w:szCs w:val="28"/>
          <w:lang w:val="vi-VN" w:eastAsia="vi-VN"/>
        </w:rPr>
        <w:t>lớn, 150 triệu đồng đối với cơ sở chăn nuôi quy mô</w:t>
      </w:r>
      <w:r>
        <w:rPr>
          <w:rFonts w:ascii="Times New Roman" w:eastAsia="Times New Roman" w:hAnsi="Times New Roman" w:cs="Times New Roman"/>
          <w:bCs/>
          <w:sz w:val="28"/>
          <w:szCs w:val="28"/>
          <w:lang w:val="vi-VN"/>
        </w:rPr>
        <w:t xml:space="preserve"> trang trại </w:t>
      </w:r>
      <w:r>
        <w:rPr>
          <w:rFonts w:ascii="Times New Roman" w:eastAsia="Times New Roman" w:hAnsi="Times New Roman" w:cs="Times New Roman"/>
          <w:bCs/>
          <w:sz w:val="28"/>
          <w:szCs w:val="28"/>
          <w:lang w:val="vi-VN" w:eastAsia="vi-VN"/>
        </w:rPr>
        <w:t>vừa và 70 triệu đồng đối với cơ sở chăn nuôi quy mô</w:t>
      </w:r>
      <w:r>
        <w:rPr>
          <w:rFonts w:ascii="Times New Roman" w:eastAsia="Times New Roman" w:hAnsi="Times New Roman" w:cs="Times New Roman"/>
          <w:bCs/>
          <w:sz w:val="28"/>
          <w:szCs w:val="28"/>
          <w:lang w:val="vi-VN"/>
        </w:rPr>
        <w:t xml:space="preserve"> trang trại </w:t>
      </w:r>
      <w:r>
        <w:rPr>
          <w:rFonts w:ascii="Times New Roman" w:eastAsia="Times New Roman" w:hAnsi="Times New Roman" w:cs="Times New Roman"/>
          <w:bCs/>
          <w:sz w:val="28"/>
          <w:szCs w:val="28"/>
          <w:lang w:val="vi-VN" w:eastAsia="vi-VN"/>
        </w:rPr>
        <w:t xml:space="preserve">nhỏ. </w:t>
      </w:r>
      <w:r>
        <w:rPr>
          <w:rFonts w:ascii="Times New Roman" w:eastAsia="Times New Roman" w:hAnsi="Times New Roman" w:cs="Times New Roman"/>
          <w:sz w:val="28"/>
          <w:szCs w:val="28"/>
          <w:lang w:val="vi-VN"/>
        </w:rPr>
        <w:t>Mức lãi suất được hỗ trợ</w:t>
      </w:r>
      <w:r>
        <w:rPr>
          <w:rFonts w:ascii="Times New Roman" w:eastAsia="Times New Roman" w:hAnsi="Times New Roman" w:cs="Times New Roman"/>
          <w:sz w:val="28"/>
          <w:szCs w:val="28"/>
          <w:lang w:val="vi-VN"/>
        </w:rPr>
        <w:t xml:space="preserve"> theo hợp đồng tín dụng nhưng tối đa không vượt qua mức lãi suất cho vay ngắn hạn bằng đồng Việt Nam do thống đốc Ngân hàng nhà nước</w:t>
      </w:r>
      <w:r>
        <w:rPr>
          <w:rFonts w:ascii="Times New Roman" w:eastAsia="Times New Roman" w:hAnsi="Times New Roman" w:cs="Times New Roman"/>
          <w:sz w:val="28"/>
          <w:szCs w:val="28"/>
        </w:rPr>
        <w:t xml:space="preserve"> Việt Nam</w:t>
      </w:r>
      <w:r>
        <w:rPr>
          <w:rFonts w:ascii="Times New Roman" w:eastAsia="Times New Roman" w:hAnsi="Times New Roman" w:cs="Times New Roman"/>
          <w:sz w:val="28"/>
          <w:szCs w:val="28"/>
          <w:lang w:val="vi-VN"/>
        </w:rPr>
        <w:t xml:space="preserve"> quyết định trong từng thời kỳ nhằm đáp ứng nhu cầu vốn phục vụ lĩnh vực phát triển nông nghiệp, nông thôn theo quy định của Chính Phủ về chính sách tín dụng phục vụ phát triển nông nghiệp, nông thôn</w:t>
      </w:r>
      <w:r>
        <w:rPr>
          <w:rFonts w:ascii="Times New Roman" w:eastAsia="Times New Roman" w:hAnsi="Times New Roman" w:cs="Times New Roman"/>
          <w:bCs/>
          <w:sz w:val="28"/>
          <w:szCs w:val="28"/>
          <w:lang w:val="vi-VN" w:eastAsia="vi-VN"/>
        </w:rPr>
        <w:t>. K</w:t>
      </w:r>
      <w:r>
        <w:rPr>
          <w:rFonts w:ascii="Times New Roman" w:eastAsia="Times New Roman" w:hAnsi="Times New Roman" w:cs="Times New Roman"/>
          <w:color w:val="000000"/>
          <w:sz w:val="28"/>
          <w:szCs w:val="28"/>
          <w:lang w:val="vi-VN"/>
        </w:rPr>
        <w:t xml:space="preserve">hông thực hiện cấp bù chênh lệch lãi suất đối với các </w:t>
      </w:r>
      <w:r>
        <w:rPr>
          <w:rFonts w:ascii="Times New Roman" w:eastAsia="Times New Roman" w:hAnsi="Times New Roman" w:cs="Times New Roman"/>
          <w:color w:val="000000"/>
          <w:sz w:val="28"/>
          <w:szCs w:val="28"/>
          <w:lang w:val="vi-VN"/>
        </w:rPr>
        <w:t>khoản vay (gốc và lãi) quá hạn tính từ thời điểm quá hạn.</w:t>
      </w:r>
    </w:p>
    <w:p w:rsidR="005B600E" w:rsidRDefault="00CA0422">
      <w:pPr>
        <w:shd w:val="clear" w:color="auto" w:fill="FFFFFF"/>
        <w:spacing w:before="80" w:after="80" w:line="240" w:lineRule="auto"/>
        <w:ind w:firstLine="680"/>
        <w:jc w:val="both"/>
        <w:rPr>
          <w:rFonts w:ascii="Times New Roman" w:eastAsia="Times New Roman" w:hAnsi="Times New Roman" w:cs="Times New Roman"/>
          <w:b/>
          <w:iCs/>
          <w:sz w:val="28"/>
          <w:szCs w:val="28"/>
          <w:shd w:val="clear" w:color="auto" w:fill="FFFFFF"/>
        </w:rPr>
      </w:pPr>
      <w:r>
        <w:rPr>
          <w:rFonts w:ascii="Times New Roman" w:eastAsia="Times New Roman" w:hAnsi="Times New Roman" w:cs="Times New Roman"/>
          <w:b/>
          <w:color w:val="000000"/>
          <w:sz w:val="28"/>
          <w:szCs w:val="28"/>
          <w:lang w:val="vi-VN"/>
        </w:rPr>
        <w:lastRenderedPageBreak/>
        <w:t>5.</w:t>
      </w:r>
      <w:r>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b/>
          <w:bCs/>
          <w:sz w:val="28"/>
          <w:szCs w:val="28"/>
          <w:lang w:val="vi-VN" w:eastAsia="vi-VN"/>
        </w:rPr>
        <w:t xml:space="preserve">Điều kiện hỗ trợ di dời </w:t>
      </w:r>
    </w:p>
    <w:p w:rsidR="005B600E" w:rsidRDefault="00CA0422">
      <w:pPr>
        <w:shd w:val="clear" w:color="auto" w:fill="FFFFFF"/>
        <w:tabs>
          <w:tab w:val="left" w:pos="851"/>
        </w:tabs>
        <w:spacing w:before="80" w:after="8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vi-VN"/>
        </w:rPr>
        <w:t>a)</w:t>
      </w:r>
      <w:r>
        <w:rPr>
          <w:rFonts w:ascii="Times New Roman" w:eastAsia="Times New Roman" w:hAnsi="Times New Roman" w:cs="Times New Roman"/>
          <w:sz w:val="28"/>
          <w:szCs w:val="28"/>
          <w:lang w:val="vi-VN"/>
        </w:rPr>
        <w:t xml:space="preserve"> Đối với c</w:t>
      </w:r>
      <w:r>
        <w:rPr>
          <w:rFonts w:ascii="Times New Roman" w:eastAsia="Times New Roman" w:hAnsi="Times New Roman" w:cs="Times New Roman"/>
          <w:sz w:val="28"/>
          <w:szCs w:val="28"/>
          <w:lang w:val="nl-NL"/>
        </w:rPr>
        <w:t>ác t</w:t>
      </w:r>
      <w:r>
        <w:rPr>
          <w:rFonts w:ascii="Times New Roman" w:eastAsia="Times New Roman" w:hAnsi="Times New Roman" w:cs="Times New Roman"/>
          <w:sz w:val="28"/>
          <w:szCs w:val="28"/>
          <w:lang w:val="vi-VN"/>
        </w:rPr>
        <w:t xml:space="preserve">ổ chức, cá nhân có </w:t>
      </w:r>
      <w:r>
        <w:rPr>
          <w:rFonts w:ascii="Times New Roman" w:eastAsia="Times New Roman" w:hAnsi="Times New Roman" w:cs="Times New Roman"/>
          <w:sz w:val="28"/>
          <w:szCs w:val="28"/>
          <w:lang w:val="nl-NL"/>
        </w:rPr>
        <w:t xml:space="preserve">cơ sở chăn nuôi </w:t>
      </w:r>
      <w:r>
        <w:rPr>
          <w:rFonts w:ascii="Times New Roman" w:eastAsia="Times New Roman" w:hAnsi="Times New Roman" w:cs="Times New Roman"/>
          <w:sz w:val="28"/>
          <w:szCs w:val="28"/>
          <w:lang w:val="vi-VN"/>
        </w:rPr>
        <w:t xml:space="preserve">đã </w:t>
      </w:r>
      <w:r>
        <w:rPr>
          <w:rFonts w:ascii="Times New Roman" w:eastAsia="Times New Roman" w:hAnsi="Times New Roman" w:cs="Times New Roman"/>
          <w:sz w:val="28"/>
          <w:szCs w:val="28"/>
          <w:lang w:val="nl-NL"/>
        </w:rPr>
        <w:t xml:space="preserve">xây dựng và hoạt động trước ngày </w:t>
      </w:r>
      <w:r>
        <w:rPr>
          <w:rFonts w:ascii="Times New Roman" w:eastAsia="Times New Roman" w:hAnsi="Times New Roman" w:cs="Times New Roman"/>
          <w:sz w:val="28"/>
          <w:szCs w:val="28"/>
          <w:lang w:val="vi-VN"/>
        </w:rPr>
        <w:t>20</w:t>
      </w:r>
      <w:r>
        <w:rPr>
          <w:rFonts w:ascii="Times New Roman" w:eastAsia="Times New Roman" w:hAnsi="Times New Roman" w:cs="Times New Roman"/>
          <w:sz w:val="28"/>
          <w:szCs w:val="28"/>
        </w:rPr>
        <w:t xml:space="preserve"> tháng </w:t>
      </w:r>
      <w:r>
        <w:rPr>
          <w:rFonts w:ascii="Times New Roman" w:eastAsia="Times New Roman" w:hAnsi="Times New Roman" w:cs="Times New Roman"/>
          <w:sz w:val="28"/>
          <w:szCs w:val="28"/>
          <w:lang w:val="vi-VN"/>
        </w:rPr>
        <w:t xml:space="preserve">7 năm 2020 </w:t>
      </w:r>
      <w:r>
        <w:rPr>
          <w:rFonts w:ascii="Times New Roman" w:eastAsia="Times New Roman" w:hAnsi="Times New Roman" w:cs="Times New Roman"/>
          <w:sz w:val="28"/>
          <w:szCs w:val="28"/>
          <w:lang w:val="nl-NL"/>
        </w:rPr>
        <w:t>thuộc khu vực quy định tại kh</w:t>
      </w:r>
      <w:r>
        <w:rPr>
          <w:rFonts w:ascii="Times New Roman" w:eastAsia="Times New Roman" w:hAnsi="Times New Roman" w:cs="Times New Roman"/>
          <w:sz w:val="28"/>
          <w:szCs w:val="28"/>
          <w:lang w:val="vi-VN"/>
        </w:rPr>
        <w:t>oản 4</w:t>
      </w:r>
      <w:r>
        <w:rPr>
          <w:rFonts w:ascii="Times New Roman" w:eastAsia="Times New Roman" w:hAnsi="Times New Roman" w:cs="Times New Roman"/>
          <w:sz w:val="28"/>
          <w:szCs w:val="28"/>
          <w:lang w:val="nl-NL"/>
        </w:rPr>
        <w:t xml:space="preserve"> Điều </w:t>
      </w:r>
      <w:r>
        <w:rPr>
          <w:rFonts w:ascii="Times New Roman" w:eastAsia="Times New Roman" w:hAnsi="Times New Roman" w:cs="Times New Roman"/>
          <w:sz w:val="28"/>
          <w:szCs w:val="28"/>
          <w:lang w:val="vi-VN"/>
        </w:rPr>
        <w:t>1 Quyết định số 54/2020</w:t>
      </w:r>
      <w:r>
        <w:rPr>
          <w:rFonts w:ascii="Times New Roman" w:eastAsia="Times New Roman" w:hAnsi="Times New Roman" w:cs="Times New Roman"/>
          <w:sz w:val="28"/>
          <w:szCs w:val="28"/>
          <w:lang w:val="vi-VN"/>
        </w:rPr>
        <w:t>/QĐ-UBND</w:t>
      </w:r>
      <w:r>
        <w:rPr>
          <w:rFonts w:ascii="Times New Roman" w:eastAsia="Times New Roman" w:hAnsi="Times New Roman" w:cs="Times New Roman"/>
          <w:sz w:val="28"/>
          <w:szCs w:val="28"/>
        </w:rPr>
        <w:t xml:space="preserve"> ngày 21 tháng 12 năm 2020 của Ủy ban nhân dân tỉnh</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nl-NL"/>
        </w:rPr>
        <w:t xml:space="preserve">thì trong thời hạn là 05 năm kể từ ngày </w:t>
      </w:r>
      <w:r>
        <w:rPr>
          <w:rFonts w:ascii="Times New Roman" w:eastAsia="Times New Roman" w:hAnsi="Times New Roman" w:cs="Times New Roman"/>
          <w:sz w:val="28"/>
          <w:szCs w:val="28"/>
          <w:lang w:val="vi-VN"/>
        </w:rPr>
        <w:t>20</w:t>
      </w:r>
      <w:r>
        <w:rPr>
          <w:rFonts w:ascii="Times New Roman" w:eastAsia="Times New Roman" w:hAnsi="Times New Roman" w:cs="Times New Roman"/>
          <w:sz w:val="28"/>
          <w:szCs w:val="28"/>
        </w:rPr>
        <w:t xml:space="preserve"> tháng </w:t>
      </w:r>
      <w:r>
        <w:rPr>
          <w:rFonts w:ascii="Times New Roman" w:eastAsia="Times New Roman" w:hAnsi="Times New Roman" w:cs="Times New Roman"/>
          <w:sz w:val="28"/>
          <w:szCs w:val="28"/>
          <w:lang w:val="vi-VN"/>
        </w:rPr>
        <w:t xml:space="preserve">7 năm 2020 </w:t>
      </w:r>
      <w:r>
        <w:rPr>
          <w:rFonts w:ascii="Times New Roman" w:eastAsia="Times New Roman" w:hAnsi="Times New Roman" w:cs="Times New Roman"/>
          <w:sz w:val="28"/>
          <w:szCs w:val="28"/>
          <w:lang w:val="nl-NL"/>
        </w:rPr>
        <w:t>phải ngừng hoạt động hoặc di dời đến địa điểm phù hợp;</w:t>
      </w:r>
    </w:p>
    <w:p w:rsidR="005B600E" w:rsidRDefault="00CA0422">
      <w:pPr>
        <w:shd w:val="clear" w:color="auto" w:fill="FFFFFF"/>
        <w:spacing w:before="80" w:after="8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vi-VN"/>
        </w:rPr>
        <w:t>b)</w:t>
      </w:r>
      <w:r>
        <w:rPr>
          <w:rFonts w:ascii="Times New Roman" w:eastAsia="Times New Roman" w:hAnsi="Times New Roman" w:cs="Times New Roman"/>
          <w:sz w:val="28"/>
          <w:szCs w:val="28"/>
          <w:lang w:val="vi-VN"/>
        </w:rPr>
        <w:t xml:space="preserve"> Cơ sở chăn nuôi di dời đến địa điểm mới: </w:t>
      </w:r>
      <w:r>
        <w:rPr>
          <w:rFonts w:ascii="Times New Roman" w:eastAsia="Times New Roman" w:hAnsi="Times New Roman" w:cs="Times New Roman"/>
          <w:sz w:val="28"/>
          <w:szCs w:val="28"/>
        </w:rPr>
        <w:t>t</w:t>
      </w:r>
      <w:r>
        <w:rPr>
          <w:rFonts w:ascii="Times New Roman" w:eastAsia="Times New Roman" w:hAnsi="Times New Roman" w:cs="Times New Roman"/>
          <w:sz w:val="28"/>
          <w:szCs w:val="28"/>
          <w:lang w:val="vi-VN"/>
        </w:rPr>
        <w:t>huộc địa bàn tỉnh Long An; có quy mô chăn nuôi trang trại và đáp ứng các điều kiện chăn nuôi theo quy định của pháp luật</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cụ thể như sau:</w:t>
      </w:r>
    </w:p>
    <w:p w:rsidR="005B600E" w:rsidRDefault="00CA0422">
      <w:pPr>
        <w:spacing w:before="80" w:after="80" w:line="240" w:lineRule="auto"/>
        <w:ind w:firstLine="680"/>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w:t>
      </w:r>
      <w:r>
        <w:rPr>
          <w:rFonts w:ascii="Times New Roman" w:hAnsi="Times New Roman" w:cs="Times New Roman"/>
          <w:color w:val="000000"/>
          <w:sz w:val="28"/>
          <w:szCs w:val="28"/>
        </w:rPr>
        <w:t>Quy mô chăn nuôi trang tr</w:t>
      </w:r>
      <w:r>
        <w:rPr>
          <w:rFonts w:ascii="Times New Roman" w:hAnsi="Times New Roman" w:cs="Times New Roman"/>
          <w:color w:val="000000"/>
          <w:sz w:val="28"/>
          <w:szCs w:val="28"/>
        </w:rPr>
        <w:t>ạ</w:t>
      </w:r>
      <w:r>
        <w:rPr>
          <w:rFonts w:ascii="Times New Roman" w:hAnsi="Times New Roman" w:cs="Times New Roman"/>
          <w:color w:val="000000"/>
          <w:sz w:val="28"/>
          <w:szCs w:val="28"/>
        </w:rPr>
        <w:t>i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t</w:t>
      </w:r>
      <w:r>
        <w:rPr>
          <w:rFonts w:ascii="Times New Roman" w:hAnsi="Times New Roman" w:cs="Times New Roman"/>
          <w:color w:val="000000"/>
          <w:sz w:val="28"/>
          <w:szCs w:val="28"/>
        </w:rPr>
        <w:t>ạ</w:t>
      </w:r>
      <w:r>
        <w:rPr>
          <w:rFonts w:ascii="Times New Roman" w:hAnsi="Times New Roman" w:cs="Times New Roman"/>
          <w:color w:val="000000"/>
          <w:sz w:val="28"/>
          <w:szCs w:val="28"/>
        </w:rPr>
        <w:t>i đi</w:t>
      </w:r>
      <w:r>
        <w:rPr>
          <w:rFonts w:ascii="Times New Roman" w:hAnsi="Times New Roman" w:cs="Times New Roman"/>
          <w:color w:val="000000"/>
          <w:sz w:val="28"/>
          <w:szCs w:val="28"/>
        </w:rPr>
        <w:t>ể</w:t>
      </w:r>
      <w:r>
        <w:rPr>
          <w:rFonts w:ascii="Times New Roman" w:hAnsi="Times New Roman" w:cs="Times New Roman"/>
          <w:color w:val="000000"/>
          <w:sz w:val="28"/>
          <w:szCs w:val="28"/>
        </w:rPr>
        <w:t>m a, b, c kho</w:t>
      </w:r>
      <w:r>
        <w:rPr>
          <w:rFonts w:ascii="Times New Roman" w:hAnsi="Times New Roman" w:cs="Times New Roman"/>
          <w:color w:val="000000"/>
          <w:sz w:val="28"/>
          <w:szCs w:val="28"/>
        </w:rPr>
        <w:t>ả</w:t>
      </w:r>
      <w:r>
        <w:rPr>
          <w:rFonts w:ascii="Times New Roman" w:hAnsi="Times New Roman" w:cs="Times New Roman"/>
          <w:color w:val="000000"/>
          <w:sz w:val="28"/>
          <w:szCs w:val="28"/>
        </w:rPr>
        <w:t>n 2 Đi</w:t>
      </w:r>
      <w:r>
        <w:rPr>
          <w:rFonts w:ascii="Times New Roman" w:hAnsi="Times New Roman" w:cs="Times New Roman"/>
          <w:color w:val="000000"/>
          <w:sz w:val="28"/>
          <w:szCs w:val="28"/>
        </w:rPr>
        <w:t>ề</w:t>
      </w:r>
      <w:r>
        <w:rPr>
          <w:rFonts w:ascii="Times New Roman" w:hAnsi="Times New Roman" w:cs="Times New Roman"/>
          <w:color w:val="000000"/>
          <w:sz w:val="28"/>
          <w:szCs w:val="28"/>
        </w:rPr>
        <w:t>u 21 Ngh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ị</w:t>
      </w:r>
      <w:r>
        <w:rPr>
          <w:rFonts w:ascii="Times New Roman" w:hAnsi="Times New Roman" w:cs="Times New Roman"/>
          <w:color w:val="000000"/>
          <w:sz w:val="28"/>
          <w:szCs w:val="28"/>
        </w:rPr>
        <w:t>nh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13/2020/NĐ-CP </w:t>
      </w:r>
      <w:r>
        <w:rPr>
          <w:rFonts w:ascii="Times New Roman" w:eastAsia="Times New Roman" w:hAnsi="Times New Roman" w:cs="Times New Roman"/>
          <w:iCs/>
          <w:color w:val="000000"/>
          <w:sz w:val="28"/>
          <w:szCs w:val="28"/>
          <w:lang w:val="vi-VN"/>
        </w:rPr>
        <w:t>ngày</w:t>
      </w:r>
      <w:r>
        <w:rPr>
          <w:rFonts w:ascii="Times New Roman" w:eastAsia="Times New Roman" w:hAnsi="Times New Roman" w:cs="Times New Roman"/>
          <w:iCs/>
          <w:color w:val="000000"/>
          <w:sz w:val="28"/>
          <w:szCs w:val="28"/>
          <w:lang w:val="vi-VN"/>
        </w:rPr>
        <w:t xml:space="preserve"> 21</w:t>
      </w:r>
      <w:r>
        <w:rPr>
          <w:rFonts w:ascii="Times New Roman" w:eastAsia="Times New Roman" w:hAnsi="Times New Roman" w:cs="Times New Roman"/>
          <w:iCs/>
          <w:color w:val="000000"/>
          <w:sz w:val="28"/>
          <w:szCs w:val="28"/>
        </w:rPr>
        <w:t xml:space="preserve"> tháng </w:t>
      </w:r>
      <w:r>
        <w:rPr>
          <w:rFonts w:ascii="Times New Roman" w:eastAsia="Times New Roman" w:hAnsi="Times New Roman" w:cs="Times New Roman"/>
          <w:iCs/>
          <w:color w:val="000000"/>
          <w:sz w:val="28"/>
          <w:szCs w:val="28"/>
          <w:lang w:val="vi-VN"/>
        </w:rPr>
        <w:t>01 năm 2020 của Chính phủ</w:t>
      </w:r>
      <w:r>
        <w:rPr>
          <w:rFonts w:ascii="Times New Roman" w:hAnsi="Times New Roman" w:cs="Times New Roman"/>
          <w:color w:val="000000"/>
          <w:sz w:val="28"/>
          <w:szCs w:val="28"/>
        </w:rPr>
        <w:t>.</w:t>
      </w:r>
    </w:p>
    <w:p w:rsidR="005B600E" w:rsidRDefault="00CA0422">
      <w:pPr>
        <w:shd w:val="clear" w:color="auto" w:fill="FFFFFF"/>
        <w:tabs>
          <w:tab w:val="left" w:pos="993"/>
        </w:tabs>
        <w:spacing w:before="80" w:after="80" w:line="240"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Công thức tính đơn vị vật nuôi thông qua hệ số đơn vị vật nuôi áp dụng theo quy định tại </w:t>
      </w:r>
      <w:r>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sz w:val="28"/>
          <w:szCs w:val="28"/>
          <w:lang w:val="vi-VN"/>
        </w:rPr>
        <w:t>hụ lục V ban hành kèm theo Nghị định số 13/2020/NĐ-CP</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Cs/>
          <w:color w:val="000000"/>
          <w:sz w:val="28"/>
          <w:szCs w:val="28"/>
          <w:lang w:val="vi-VN"/>
        </w:rPr>
        <w:t>ngày 21</w:t>
      </w:r>
      <w:r>
        <w:rPr>
          <w:rFonts w:ascii="Times New Roman" w:eastAsia="Times New Roman" w:hAnsi="Times New Roman" w:cs="Times New Roman"/>
          <w:iCs/>
          <w:color w:val="000000"/>
          <w:sz w:val="28"/>
          <w:szCs w:val="28"/>
        </w:rPr>
        <w:t xml:space="preserve"> tháng </w:t>
      </w:r>
      <w:r>
        <w:rPr>
          <w:rFonts w:ascii="Times New Roman" w:eastAsia="Times New Roman" w:hAnsi="Times New Roman" w:cs="Times New Roman"/>
          <w:iCs/>
          <w:color w:val="000000"/>
          <w:sz w:val="28"/>
          <w:szCs w:val="28"/>
          <w:lang w:val="vi-VN"/>
        </w:rPr>
        <w:t>01 năm 2020 của Chính phủ</w:t>
      </w:r>
      <w:r>
        <w:rPr>
          <w:rFonts w:ascii="Times New Roman" w:eastAsia="Times New Roman" w:hAnsi="Times New Roman" w:cs="Times New Roman"/>
          <w:color w:val="000000"/>
          <w:sz w:val="28"/>
          <w:szCs w:val="28"/>
        </w:rPr>
        <w:t>.</w:t>
      </w:r>
    </w:p>
    <w:p w:rsidR="005B600E" w:rsidRDefault="00CA0422">
      <w:pPr>
        <w:shd w:val="clear" w:color="auto" w:fill="FFFFFF"/>
        <w:spacing w:before="80" w:after="80" w:line="240"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Các điều kiện chăn nuôi trang trại phải đáp ứng quy định tại khoản 1 Điều 55 Luật Chăn nuôi.</w:t>
      </w:r>
    </w:p>
    <w:p w:rsidR="005B600E" w:rsidRDefault="00CA0422">
      <w:pPr>
        <w:shd w:val="clear" w:color="auto" w:fill="FFFFFF"/>
        <w:spacing w:before="80" w:after="80" w:line="240"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lang w:val="vi-VN"/>
        </w:rPr>
        <w:t>c)</w:t>
      </w:r>
      <w:r>
        <w:rPr>
          <w:rFonts w:ascii="Times New Roman" w:eastAsia="Times New Roman" w:hAnsi="Times New Roman" w:cs="Times New Roman"/>
          <w:color w:val="000000"/>
          <w:sz w:val="28"/>
          <w:szCs w:val="28"/>
          <w:lang w:val="vi-VN"/>
        </w:rPr>
        <w:t xml:space="preserve"> Cơ sở chăn nuôi gia súc, gia cầm và động vật khác được phép chăn nuôi. Trong đó</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vi-VN"/>
        </w:rPr>
        <w:t xml:space="preserve"> động vật khác được phép chăn nuôi gồm: Dông, Vịt trời, Dế, Bò cạp, Tằm (Đa hệ</w:t>
      </w:r>
      <w:r>
        <w:rPr>
          <w:rFonts w:ascii="Times New Roman" w:eastAsia="Times New Roman" w:hAnsi="Times New Roman" w:cs="Times New Roman"/>
          <w:color w:val="000000"/>
          <w:sz w:val="28"/>
          <w:szCs w:val="28"/>
          <w:lang w:val="vi-VN"/>
        </w:rPr>
        <w:t>, Lượng hệ, Thầu dầu lá sắn), Trùng quế, Rồng đất được quy định tại phụ lục VIII ban hành kèm theo Nghị định số 13/2020/NĐ-CP</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vi-VN"/>
        </w:rPr>
        <w:t>ngày 21</w:t>
      </w:r>
      <w:r>
        <w:rPr>
          <w:rFonts w:ascii="Times New Roman" w:eastAsia="Times New Roman" w:hAnsi="Times New Roman" w:cs="Times New Roman"/>
          <w:color w:val="000000"/>
          <w:sz w:val="28"/>
          <w:szCs w:val="28"/>
        </w:rPr>
        <w:t xml:space="preserve"> tháng 01</w:t>
      </w:r>
      <w:r>
        <w:rPr>
          <w:rFonts w:ascii="Times New Roman" w:eastAsia="Times New Roman" w:hAnsi="Times New Roman" w:cs="Times New Roman"/>
          <w:color w:val="000000"/>
          <w:sz w:val="28"/>
          <w:szCs w:val="28"/>
          <w:lang w:val="vi-VN"/>
        </w:rPr>
        <w:t xml:space="preserve"> năm 2020 của </w:t>
      </w:r>
      <w:r>
        <w:rPr>
          <w:rFonts w:ascii="Times New Roman" w:eastAsia="Times New Roman" w:hAnsi="Times New Roman" w:cs="Times New Roman"/>
          <w:color w:val="000000"/>
          <w:sz w:val="28"/>
          <w:szCs w:val="28"/>
        </w:rPr>
        <w:t>Chính phủ</w:t>
      </w:r>
      <w:r>
        <w:rPr>
          <w:rFonts w:ascii="Times New Roman" w:eastAsia="Times New Roman" w:hAnsi="Times New Roman" w:cs="Times New Roman"/>
          <w:color w:val="000000"/>
          <w:sz w:val="28"/>
          <w:szCs w:val="28"/>
          <w:lang w:val="vi-VN"/>
        </w:rPr>
        <w:t xml:space="preserve">. </w:t>
      </w:r>
    </w:p>
    <w:p w:rsidR="005B600E" w:rsidRDefault="00CA0422">
      <w:pPr>
        <w:shd w:val="clear" w:color="auto" w:fill="FFFFFF"/>
        <w:spacing w:before="80" w:after="8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vi-VN"/>
        </w:rPr>
        <w:t xml:space="preserve">d) </w:t>
      </w:r>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 xml:space="preserve">ê khai hoạt động chăn nuôi </w:t>
      </w:r>
      <w:r>
        <w:rPr>
          <w:rFonts w:ascii="Times New Roman" w:eastAsia="Times New Roman" w:hAnsi="Times New Roman" w:cs="Times New Roman"/>
          <w:sz w:val="28"/>
          <w:szCs w:val="28"/>
        </w:rPr>
        <w:t xml:space="preserve">theo quy định tại Điều 4 Thông tư 23/2019/TT-BNNPTNT </w:t>
      </w:r>
      <w:r>
        <w:rPr>
          <w:rFonts w:ascii="Times New Roman" w:hAnsi="Times New Roman" w:cs="Times New Roman"/>
          <w:color w:val="000000"/>
          <w:sz w:val="28"/>
          <w:szCs w:val="28"/>
        </w:rPr>
        <w:t>ngày</w:t>
      </w:r>
      <w:r>
        <w:rPr>
          <w:rFonts w:ascii="Times New Roman" w:hAnsi="Times New Roman" w:cs="Times New Roman"/>
          <w:color w:val="000000"/>
          <w:sz w:val="28"/>
          <w:szCs w:val="28"/>
        </w:rPr>
        <w:t xml:space="preserve"> 30 tháng 11 năm 2019 c</w:t>
      </w:r>
      <w:r>
        <w:rPr>
          <w:rFonts w:ascii="Times New Roman" w:hAnsi="Times New Roman" w:cs="Times New Roman"/>
          <w:color w:val="000000"/>
          <w:sz w:val="28"/>
          <w:szCs w:val="28"/>
        </w:rPr>
        <w:t>ủ</w:t>
      </w:r>
      <w:r>
        <w:rPr>
          <w:rFonts w:ascii="Times New Roman" w:hAnsi="Times New Roman" w:cs="Times New Roman"/>
          <w:color w:val="000000"/>
          <w:sz w:val="28"/>
          <w:szCs w:val="28"/>
        </w:rPr>
        <w:t>a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trư</w:t>
      </w:r>
      <w:r>
        <w:rPr>
          <w:rFonts w:ascii="Times New Roman" w:hAnsi="Times New Roman" w:cs="Times New Roman"/>
          <w:color w:val="000000"/>
          <w:sz w:val="28"/>
          <w:szCs w:val="28"/>
        </w:rPr>
        <w:t>ở</w:t>
      </w:r>
      <w:r>
        <w:rPr>
          <w:rFonts w:ascii="Times New Roman" w:hAnsi="Times New Roman" w:cs="Times New Roman"/>
          <w:color w:val="000000"/>
          <w:sz w:val="28"/>
          <w:szCs w:val="28"/>
        </w:rPr>
        <w:t>ng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Nông nghi</w:t>
      </w:r>
      <w:r>
        <w:rPr>
          <w:rFonts w:ascii="Times New Roman" w:hAnsi="Times New Roman" w:cs="Times New Roman"/>
          <w:color w:val="000000"/>
          <w:sz w:val="28"/>
          <w:szCs w:val="28"/>
        </w:rPr>
        <w:t>ệ</w:t>
      </w:r>
      <w:r>
        <w:rPr>
          <w:rFonts w:ascii="Times New Roman" w:hAnsi="Times New Roman" w:cs="Times New Roman"/>
          <w:color w:val="000000"/>
          <w:sz w:val="28"/>
          <w:szCs w:val="28"/>
        </w:rPr>
        <w:t>p và Phát tri</w:t>
      </w:r>
      <w:r>
        <w:rPr>
          <w:rFonts w:ascii="Times New Roman" w:hAnsi="Times New Roman" w:cs="Times New Roman"/>
          <w:color w:val="000000"/>
          <w:sz w:val="28"/>
          <w:szCs w:val="28"/>
        </w:rPr>
        <w:t>ể</w:t>
      </w:r>
      <w:r>
        <w:rPr>
          <w:rFonts w:ascii="Times New Roman" w:hAnsi="Times New Roman" w:cs="Times New Roman"/>
          <w:color w:val="000000"/>
          <w:sz w:val="28"/>
          <w:szCs w:val="28"/>
        </w:rPr>
        <w:t>n nông thôn</w:t>
      </w:r>
      <w:r>
        <w:rPr>
          <w:rFonts w:ascii="Times New Roman" w:eastAsia="Times New Roman" w:hAnsi="Times New Roman" w:cs="Times New Roman"/>
          <w:sz w:val="28"/>
          <w:szCs w:val="28"/>
        </w:rPr>
        <w:t>.</w:t>
      </w:r>
    </w:p>
    <w:p w:rsidR="005B600E" w:rsidRDefault="00CA0422">
      <w:pPr>
        <w:shd w:val="clear" w:color="auto" w:fill="FFFFFF"/>
        <w:spacing w:before="80" w:after="80" w:line="240" w:lineRule="auto"/>
        <w:ind w:firstLine="6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6. </w:t>
      </w:r>
      <w:r>
        <w:rPr>
          <w:rFonts w:ascii="Times New Roman" w:eastAsia="Times New Roman" w:hAnsi="Times New Roman" w:cs="Times New Roman"/>
          <w:b/>
          <w:sz w:val="28"/>
          <w:szCs w:val="28"/>
          <w:lang w:val="vi-VN"/>
        </w:rPr>
        <w:t>Nguồn kinh phí</w:t>
      </w:r>
    </w:p>
    <w:p w:rsidR="005B600E" w:rsidRDefault="00CA0422">
      <w:pPr>
        <w:spacing w:before="80" w:after="80" w:line="240" w:lineRule="auto"/>
        <w:ind w:firstLine="680"/>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a)</w:t>
      </w:r>
      <w:r>
        <w:rPr>
          <w:rFonts w:ascii="Times New Roman" w:eastAsia="Times New Roman" w:hAnsi="Times New Roman" w:cs="Times New Roman"/>
          <w:bCs/>
          <w:sz w:val="28"/>
          <w:szCs w:val="28"/>
          <w:lang w:val="vi-VN"/>
        </w:rPr>
        <w:t xml:space="preserve"> Ngân sách tỉnh hỗ trợ cho các cơ sở</w:t>
      </w:r>
      <w:r>
        <w:rPr>
          <w:rFonts w:ascii="Times New Roman" w:eastAsia="Times New Roman" w:hAnsi="Times New Roman" w:cs="Times New Roman"/>
          <w:bCs/>
          <w:sz w:val="28"/>
          <w:szCs w:val="28"/>
          <w:lang w:val="vi-VN" w:eastAsia="vi-VN"/>
        </w:rPr>
        <w:t xml:space="preserve"> chăn nuôi di dời đến địa điểm mới theo</w:t>
      </w:r>
      <w:r>
        <w:rPr>
          <w:rFonts w:ascii="Times New Roman" w:eastAsia="Times New Roman" w:hAnsi="Times New Roman" w:cs="Times New Roman"/>
          <w:bCs/>
          <w:sz w:val="28"/>
          <w:szCs w:val="28"/>
          <w:lang w:val="vi-VN"/>
        </w:rPr>
        <w:t xml:space="preserve"> hình thức trang trại quy mô lớn và hỗ trợ đào tạo chuyển đổi nghề nghiệp. </w:t>
      </w:r>
    </w:p>
    <w:p w:rsidR="005B600E" w:rsidRDefault="00CA0422">
      <w:pPr>
        <w:spacing w:before="80" w:after="80" w:line="240" w:lineRule="auto"/>
        <w:ind w:firstLine="680"/>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b)</w:t>
      </w:r>
      <w:r>
        <w:rPr>
          <w:rFonts w:ascii="Times New Roman" w:eastAsia="Times New Roman" w:hAnsi="Times New Roman" w:cs="Times New Roman"/>
          <w:bCs/>
          <w:sz w:val="28"/>
          <w:szCs w:val="28"/>
          <w:lang w:val="vi-VN"/>
        </w:rPr>
        <w:t xml:space="preserve"> Ngân sách huyện </w:t>
      </w:r>
      <w:r>
        <w:rPr>
          <w:rFonts w:ascii="Times New Roman" w:eastAsia="Times New Roman" w:hAnsi="Times New Roman" w:cs="Times New Roman"/>
          <w:sz w:val="28"/>
          <w:szCs w:val="28"/>
          <w:lang w:val="vi-VN"/>
        </w:rPr>
        <w:t>(chi từ nguồn sự nghiệp kinh tế của ngân sách huyện)</w:t>
      </w:r>
      <w:r>
        <w:rPr>
          <w:rFonts w:ascii="Times New Roman" w:eastAsia="Times New Roman" w:hAnsi="Times New Roman" w:cs="Times New Roman"/>
          <w:bCs/>
          <w:sz w:val="28"/>
          <w:szCs w:val="28"/>
          <w:lang w:val="vi-VN"/>
        </w:rPr>
        <w:t xml:space="preserve"> hỗ trợ cho các cơ sở</w:t>
      </w:r>
      <w:r>
        <w:rPr>
          <w:rFonts w:ascii="Times New Roman" w:eastAsia="Times New Roman" w:hAnsi="Times New Roman" w:cs="Times New Roman"/>
          <w:bCs/>
          <w:sz w:val="28"/>
          <w:szCs w:val="28"/>
          <w:lang w:val="vi-VN" w:eastAsia="vi-VN"/>
        </w:rPr>
        <w:t xml:space="preserve"> chăn nuôi di dời đến địa điểm mới theo</w:t>
      </w:r>
      <w:r>
        <w:rPr>
          <w:rFonts w:ascii="Times New Roman" w:eastAsia="Times New Roman" w:hAnsi="Times New Roman" w:cs="Times New Roman"/>
          <w:bCs/>
          <w:sz w:val="28"/>
          <w:szCs w:val="28"/>
          <w:lang w:val="vi-VN"/>
        </w:rPr>
        <w:t xml:space="preserve"> hình thức trang trại quy mô vừa và nhỏ.</w:t>
      </w:r>
    </w:p>
    <w:p w:rsidR="005B600E" w:rsidRDefault="00CA0422">
      <w:pPr>
        <w:shd w:val="clear" w:color="auto" w:fill="FFFFFF"/>
        <w:tabs>
          <w:tab w:val="left" w:pos="993"/>
        </w:tabs>
        <w:spacing w:before="80" w:after="80" w:line="240" w:lineRule="auto"/>
        <w:ind w:firstLine="680"/>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lang w:val="vi-VN"/>
        </w:rPr>
        <w:t xml:space="preserve">Điều </w:t>
      </w:r>
      <w:r>
        <w:rPr>
          <w:rFonts w:ascii="Times New Roman" w:eastAsia="Times New Roman" w:hAnsi="Times New Roman" w:cs="Times New Roman"/>
          <w:b/>
          <w:bCs/>
          <w:sz w:val="28"/>
          <w:szCs w:val="28"/>
        </w:rPr>
        <w:t>2</w:t>
      </w:r>
      <w:r>
        <w:rPr>
          <w:rFonts w:ascii="Times New Roman" w:eastAsia="Times New Roman" w:hAnsi="Times New Roman" w:cs="Times New Roman"/>
          <w:b/>
          <w:bCs/>
          <w:sz w:val="28"/>
          <w:szCs w:val="28"/>
          <w:lang w:val="vi-VN"/>
        </w:rPr>
        <w:t xml:space="preserve">. </w:t>
      </w:r>
      <w:r>
        <w:rPr>
          <w:rFonts w:ascii="Times New Roman" w:eastAsia="Times New Roman" w:hAnsi="Times New Roman" w:cs="Times New Roman"/>
          <w:b/>
          <w:sz w:val="28"/>
          <w:szCs w:val="28"/>
          <w:lang w:val="vi-VN"/>
        </w:rPr>
        <w:t>Tổ chức thực hiện</w:t>
      </w:r>
    </w:p>
    <w:p w:rsidR="005B600E" w:rsidRDefault="00CA0422">
      <w:pPr>
        <w:pBdr>
          <w:bottom w:val="none" w:sz="4" w:space="1" w:color="000000"/>
        </w:pBdr>
        <w:shd w:val="clear" w:color="auto" w:fill="FFFFFF"/>
        <w:spacing w:before="80" w:after="80" w:line="240" w:lineRule="auto"/>
        <w:ind w:firstLine="68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color w:val="000000"/>
          <w:sz w:val="28"/>
          <w:szCs w:val="28"/>
        </w:rPr>
        <w:t>1</w:t>
      </w:r>
      <w:r>
        <w:rPr>
          <w:rFonts w:ascii="Times New Roman" w:eastAsia="Times New Roman" w:hAnsi="Times New Roman" w:cs="Times New Roman"/>
          <w:b/>
          <w:color w:val="000000"/>
          <w:sz w:val="28"/>
          <w:szCs w:val="28"/>
          <w:lang w:val="vi-VN"/>
        </w:rPr>
        <w:t xml:space="preserve">. </w:t>
      </w:r>
      <w:r>
        <w:rPr>
          <w:rFonts w:ascii="Times New Roman" w:eastAsia="Times New Roman" w:hAnsi="Times New Roman" w:cs="Times New Roman"/>
          <w:b/>
          <w:bCs/>
          <w:color w:val="000000"/>
          <w:sz w:val="28"/>
          <w:szCs w:val="28"/>
          <w:lang w:val="vi-VN"/>
        </w:rPr>
        <w:t>Sở Nông nghiệp và Phát triển nông thôn</w:t>
      </w:r>
    </w:p>
    <w:p w:rsidR="005B600E" w:rsidRDefault="00CA0422">
      <w:pPr>
        <w:spacing w:before="80" w:after="80" w:line="240" w:lineRule="auto"/>
        <w:ind w:firstLine="680"/>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a)</w:t>
      </w:r>
      <w:r>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lang w:val="vi-VN"/>
        </w:rPr>
        <w:t xml:space="preserve">Chủ trì, phối hợp với các sở, ngành tỉnh và Ủy ban nhân dân các huyện, thị xã, thành phố tổ chức triển khai, kiểm tra việc thực hiện </w:t>
      </w:r>
      <w:r>
        <w:rPr>
          <w:rFonts w:ascii="Times New Roman" w:eastAsia="Times New Roman" w:hAnsi="Times New Roman" w:cs="Times New Roman"/>
          <w:bCs/>
          <w:color w:val="000000"/>
          <w:sz w:val="28"/>
          <w:szCs w:val="28"/>
        </w:rPr>
        <w:t>Q</w:t>
      </w:r>
      <w:r>
        <w:rPr>
          <w:rFonts w:ascii="Times New Roman" w:eastAsia="Times New Roman" w:hAnsi="Times New Roman" w:cs="Times New Roman"/>
          <w:bCs/>
          <w:color w:val="000000"/>
          <w:sz w:val="28"/>
          <w:szCs w:val="28"/>
          <w:lang w:val="vi-VN"/>
        </w:rPr>
        <w:t xml:space="preserve">uyết định </w:t>
      </w:r>
      <w:r>
        <w:rPr>
          <w:rFonts w:ascii="Times New Roman" w:eastAsia="Times New Roman" w:hAnsi="Times New Roman" w:cs="Times New Roman"/>
          <w:bCs/>
          <w:sz w:val="28"/>
          <w:szCs w:val="28"/>
          <w:lang w:val="vi-VN"/>
        </w:rPr>
        <w:t>này.</w:t>
      </w:r>
    </w:p>
    <w:p w:rsidR="005B600E" w:rsidRDefault="00CA0422">
      <w:pPr>
        <w:shd w:val="clear" w:color="auto" w:fill="FFFFFF"/>
        <w:spacing w:before="80" w:after="8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lang w:val="vi-VN"/>
        </w:rPr>
        <w:t xml:space="preserve"> Định kỳ hàng năm</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vi-VN"/>
        </w:rPr>
        <w:t xml:space="preserve"> tổng hợp kết quả thực hiện, khó khăn, vướng mắc </w:t>
      </w:r>
      <w:r>
        <w:rPr>
          <w:rFonts w:ascii="Times New Roman" w:eastAsia="Times New Roman" w:hAnsi="Times New Roman" w:cs="Times New Roman"/>
          <w:sz w:val="28"/>
          <w:szCs w:val="28"/>
          <w:lang w:val="vi-VN"/>
        </w:rPr>
        <w:t xml:space="preserve">phát sinh trong quá trình triển khai thực hiện của các </w:t>
      </w:r>
      <w:r>
        <w:rPr>
          <w:rFonts w:ascii="Times New Roman" w:eastAsia="Times New Roman" w:hAnsi="Times New Roman" w:cs="Times New Roman"/>
          <w:sz w:val="28"/>
          <w:szCs w:val="28"/>
        </w:rPr>
        <w:t>s</w:t>
      </w:r>
      <w:r>
        <w:rPr>
          <w:rFonts w:ascii="Times New Roman" w:eastAsia="Times New Roman" w:hAnsi="Times New Roman" w:cs="Times New Roman"/>
          <w:sz w:val="28"/>
          <w:szCs w:val="28"/>
          <w:lang w:val="vi-VN"/>
        </w:rPr>
        <w:t xml:space="preserve">ở, ngành, </w:t>
      </w:r>
      <w:r>
        <w:rPr>
          <w:rFonts w:ascii="Times New Roman" w:eastAsia="Times New Roman" w:hAnsi="Times New Roman" w:cs="Times New Roman"/>
          <w:bCs/>
          <w:sz w:val="28"/>
          <w:szCs w:val="28"/>
          <w:lang w:val="vi-VN"/>
        </w:rPr>
        <w:t xml:space="preserve">Ủy ban nhân dân </w:t>
      </w:r>
      <w:r>
        <w:rPr>
          <w:rFonts w:ascii="Times New Roman" w:eastAsia="Times New Roman" w:hAnsi="Times New Roman" w:cs="Times New Roman"/>
          <w:sz w:val="28"/>
          <w:szCs w:val="28"/>
          <w:lang w:val="vi-VN"/>
        </w:rPr>
        <w:t xml:space="preserve">các huyện, thị xã, thành phố </w:t>
      </w:r>
      <w:r>
        <w:rPr>
          <w:rFonts w:ascii="Times New Roman" w:eastAsia="Times New Roman" w:hAnsi="Times New Roman" w:cs="Times New Roman"/>
          <w:sz w:val="28"/>
          <w:szCs w:val="28"/>
        </w:rPr>
        <w:t>để báo cáo,</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đề xuất</w:t>
      </w:r>
      <w:r>
        <w:rPr>
          <w:rFonts w:ascii="Times New Roman" w:eastAsia="Times New Roman" w:hAnsi="Times New Roman" w:cs="Times New Roman"/>
          <w:sz w:val="28"/>
          <w:szCs w:val="28"/>
          <w:lang w:val="vi-VN"/>
        </w:rPr>
        <w:t xml:space="preserve"> trình </w:t>
      </w:r>
      <w:r>
        <w:rPr>
          <w:rFonts w:ascii="Times New Roman" w:eastAsia="Times New Roman" w:hAnsi="Times New Roman" w:cs="Times New Roman"/>
          <w:bCs/>
          <w:sz w:val="28"/>
          <w:szCs w:val="28"/>
          <w:lang w:val="vi-VN"/>
        </w:rPr>
        <w:t xml:space="preserve">Ủy ban nhân dân </w:t>
      </w:r>
      <w:r>
        <w:rPr>
          <w:rFonts w:ascii="Times New Roman" w:eastAsia="Times New Roman" w:hAnsi="Times New Roman" w:cs="Times New Roman"/>
          <w:sz w:val="28"/>
          <w:szCs w:val="28"/>
          <w:lang w:val="vi-VN"/>
        </w:rPr>
        <w:t>tỉnh.</w:t>
      </w:r>
    </w:p>
    <w:p w:rsidR="005B600E" w:rsidRDefault="00CA0422">
      <w:pPr>
        <w:spacing w:before="80" w:after="80" w:line="240" w:lineRule="auto"/>
        <w:ind w:firstLine="68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w:t>
      </w:r>
      <w:r>
        <w:rPr>
          <w:rFonts w:ascii="Times New Roman" w:eastAsia="Times New Roman" w:hAnsi="Times New Roman" w:cs="Times New Roman"/>
          <w:b/>
          <w:color w:val="000000"/>
          <w:sz w:val="28"/>
          <w:szCs w:val="28"/>
          <w:lang w:val="vi-VN"/>
        </w:rPr>
        <w:t xml:space="preserve">. Sở Tài chính </w:t>
      </w:r>
    </w:p>
    <w:p w:rsidR="005B600E" w:rsidRDefault="00CA0422">
      <w:pPr>
        <w:shd w:val="clear" w:color="auto" w:fill="FFFFFF"/>
        <w:spacing w:before="80" w:after="80" w:line="240" w:lineRule="auto"/>
        <w:ind w:firstLine="680"/>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lang w:val="vi-VN"/>
        </w:rPr>
        <w:t xml:space="preserve">Phối hợp với Sở Nông nghiệp và Phát triển nông thôn, </w:t>
      </w:r>
      <w:r>
        <w:rPr>
          <w:rFonts w:ascii="Times New Roman" w:eastAsia="Times New Roman" w:hAnsi="Times New Roman" w:cs="Times New Roman"/>
          <w:bCs/>
          <w:color w:val="000000"/>
          <w:sz w:val="28"/>
          <w:szCs w:val="28"/>
          <w:lang w:val="vi-VN"/>
        </w:rPr>
        <w:t xml:space="preserve">Ủy ban nhân dân </w:t>
      </w:r>
      <w:r>
        <w:rPr>
          <w:rFonts w:ascii="Times New Roman" w:eastAsia="Times New Roman" w:hAnsi="Times New Roman" w:cs="Times New Roman"/>
          <w:color w:val="000000"/>
          <w:spacing w:val="-4"/>
          <w:sz w:val="28"/>
          <w:szCs w:val="28"/>
          <w:lang w:val="vi-VN"/>
        </w:rPr>
        <w:t xml:space="preserve">các huyện, thị xã, thành phố tham mưu Ủy ban nhân dân tỉnh xem xét cân đối, bố trí kinh </w:t>
      </w:r>
      <w:r>
        <w:rPr>
          <w:rFonts w:ascii="Times New Roman" w:eastAsia="Times New Roman" w:hAnsi="Times New Roman" w:cs="Times New Roman"/>
          <w:color w:val="000000"/>
          <w:spacing w:val="-4"/>
          <w:sz w:val="28"/>
          <w:szCs w:val="28"/>
          <w:lang w:val="vi-VN"/>
        </w:rPr>
        <w:lastRenderedPageBreak/>
        <w:t>phí để thực hiện chính sách hỗ trợ khi di dời cơ sở chăn nuôi ra khỏi khu vực không được phép chăn nuôi trên địa bàn tỉnh theo khả năng cân đối ngân sách và phân cấp ng</w:t>
      </w:r>
      <w:r>
        <w:rPr>
          <w:rFonts w:ascii="Times New Roman" w:eastAsia="Times New Roman" w:hAnsi="Times New Roman" w:cs="Times New Roman"/>
          <w:color w:val="000000"/>
          <w:spacing w:val="-4"/>
          <w:sz w:val="28"/>
          <w:szCs w:val="28"/>
          <w:lang w:val="vi-VN"/>
        </w:rPr>
        <w:t>ân sách hiện hành.</w:t>
      </w:r>
    </w:p>
    <w:p w:rsidR="005B600E" w:rsidRDefault="00CA0422">
      <w:pPr>
        <w:shd w:val="clear" w:color="auto" w:fill="FFFFFF"/>
        <w:spacing w:before="80" w:after="80" w:line="240" w:lineRule="auto"/>
        <w:ind w:firstLine="680"/>
        <w:jc w:val="both"/>
        <w:rPr>
          <w:rFonts w:ascii="Times New Roman" w:eastAsia="Times New Roman" w:hAnsi="Times New Roman" w:cs="Times New Roman"/>
          <w:i/>
          <w:color w:val="000000"/>
          <w:sz w:val="28"/>
          <w:szCs w:val="28"/>
          <w:u w:val="single"/>
        </w:rPr>
      </w:pPr>
      <w:r>
        <w:rPr>
          <w:rFonts w:ascii="Times New Roman" w:eastAsia="Times New Roman" w:hAnsi="Times New Roman" w:cs="Times New Roman"/>
          <w:b/>
          <w:color w:val="000000"/>
          <w:sz w:val="28"/>
          <w:szCs w:val="28"/>
        </w:rPr>
        <w:t>3</w:t>
      </w:r>
      <w:r>
        <w:rPr>
          <w:rFonts w:ascii="Times New Roman" w:eastAsia="Times New Roman" w:hAnsi="Times New Roman" w:cs="Times New Roman"/>
          <w:b/>
          <w:color w:val="000000"/>
          <w:sz w:val="28"/>
          <w:szCs w:val="28"/>
          <w:lang w:val="vi-VN"/>
        </w:rPr>
        <w:t>. Ngân hàng Nhà nước</w:t>
      </w:r>
      <w:r>
        <w:rPr>
          <w:rFonts w:ascii="Times New Roman" w:eastAsia="Times New Roman" w:hAnsi="Times New Roman" w:cs="Times New Roman"/>
          <w:b/>
          <w:color w:val="000000"/>
          <w:sz w:val="28"/>
          <w:szCs w:val="28"/>
        </w:rPr>
        <w:t xml:space="preserve"> Việt Nam</w:t>
      </w:r>
      <w:r>
        <w:rPr>
          <w:rFonts w:ascii="Times New Roman" w:eastAsia="Times New Roman" w:hAnsi="Times New Roman" w:cs="Times New Roman"/>
          <w:b/>
          <w:color w:val="000000"/>
          <w:sz w:val="28"/>
          <w:szCs w:val="28"/>
          <w:lang w:val="vi-VN"/>
        </w:rPr>
        <w:t xml:space="preserve"> chi nhánh</w:t>
      </w:r>
      <w:r>
        <w:rPr>
          <w:rFonts w:ascii="Times New Roman" w:eastAsia="Times New Roman" w:hAnsi="Times New Roman" w:cs="Times New Roman"/>
          <w:b/>
          <w:color w:val="000000"/>
          <w:sz w:val="28"/>
          <w:szCs w:val="28"/>
        </w:rPr>
        <w:t xml:space="preserve"> tỉnh</w:t>
      </w:r>
      <w:r>
        <w:rPr>
          <w:rFonts w:ascii="Times New Roman" w:eastAsia="Times New Roman" w:hAnsi="Times New Roman" w:cs="Times New Roman"/>
          <w:b/>
          <w:color w:val="000000"/>
          <w:sz w:val="28"/>
          <w:szCs w:val="28"/>
          <w:lang w:val="vi-VN"/>
        </w:rPr>
        <w:t xml:space="preserve"> Long An </w:t>
      </w:r>
    </w:p>
    <w:p w:rsidR="005B600E" w:rsidRDefault="00CA0422">
      <w:pPr>
        <w:spacing w:before="80" w:after="80" w:line="240"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Phối hợp với Sở Nông nghiệp và Phát triển nông thôn, </w:t>
      </w:r>
      <w:r>
        <w:rPr>
          <w:rFonts w:ascii="Times New Roman" w:eastAsia="Times New Roman" w:hAnsi="Times New Roman" w:cs="Times New Roman"/>
          <w:bCs/>
          <w:color w:val="000000"/>
          <w:sz w:val="28"/>
          <w:szCs w:val="28"/>
          <w:lang w:val="vi-VN"/>
        </w:rPr>
        <w:t>Ủy ban nhân dân c</w:t>
      </w:r>
      <w:r>
        <w:rPr>
          <w:rFonts w:ascii="Times New Roman" w:eastAsia="Times New Roman" w:hAnsi="Times New Roman" w:cs="Times New Roman"/>
          <w:color w:val="000000"/>
          <w:sz w:val="28"/>
          <w:szCs w:val="28"/>
          <w:lang w:val="vi-VN"/>
        </w:rPr>
        <w:t xml:space="preserve">ác huyện, thị xã, thành phố tổ chức triển khai thực hiện </w:t>
      </w:r>
      <w:r>
        <w:rPr>
          <w:rFonts w:ascii="Times New Roman" w:eastAsia="Times New Roman" w:hAnsi="Times New Roman" w:cs="Times New Roman"/>
          <w:bCs/>
          <w:color w:val="000000"/>
          <w:sz w:val="28"/>
          <w:szCs w:val="28"/>
          <w:lang w:val="vi-VN"/>
        </w:rPr>
        <w:t xml:space="preserve">hỗ trợ </w:t>
      </w:r>
      <w:r>
        <w:rPr>
          <w:rFonts w:ascii="Times New Roman" w:eastAsia="Times New Roman" w:hAnsi="Times New Roman" w:cs="Times New Roman"/>
          <w:color w:val="000000"/>
          <w:sz w:val="28"/>
          <w:szCs w:val="28"/>
          <w:lang w:val="vi-VN"/>
        </w:rPr>
        <w:t>lãi suất vay đầu tư cơ sở chăn nuôi mới được qu</w:t>
      </w:r>
      <w:r>
        <w:rPr>
          <w:rFonts w:ascii="Times New Roman" w:eastAsia="Times New Roman" w:hAnsi="Times New Roman" w:cs="Times New Roman"/>
          <w:color w:val="000000"/>
          <w:sz w:val="28"/>
          <w:szCs w:val="28"/>
          <w:lang w:val="vi-VN"/>
        </w:rPr>
        <w:t>y định tại điểm c khoản 4 Điều 1 của Quyết định này.</w:t>
      </w:r>
    </w:p>
    <w:p w:rsidR="005B600E" w:rsidRDefault="00CA0422">
      <w:pPr>
        <w:shd w:val="clear" w:color="auto" w:fill="FFFFFF"/>
        <w:spacing w:before="80" w:after="80" w:line="240" w:lineRule="auto"/>
        <w:ind w:firstLine="680"/>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b/>
          <w:color w:val="000000"/>
          <w:sz w:val="28"/>
          <w:szCs w:val="28"/>
          <w:shd w:val="clear" w:color="auto" w:fill="FFFFFF"/>
          <w:lang w:val="nb-NO"/>
        </w:rPr>
        <w:t xml:space="preserve">4. Báo </w:t>
      </w:r>
      <w:r>
        <w:rPr>
          <w:rFonts w:ascii="Times New Roman" w:eastAsia="Times New Roman" w:hAnsi="Times New Roman" w:cs="Times New Roman"/>
          <w:b/>
          <w:color w:val="000000"/>
          <w:sz w:val="28"/>
          <w:szCs w:val="28"/>
          <w:shd w:val="clear" w:color="auto" w:fill="FFFFFF"/>
          <w:lang w:val="vi-VN"/>
        </w:rPr>
        <w:t>Long An</w:t>
      </w:r>
      <w:r>
        <w:rPr>
          <w:rFonts w:ascii="Times New Roman" w:eastAsia="Times New Roman" w:hAnsi="Times New Roman" w:cs="Times New Roman"/>
          <w:b/>
          <w:color w:val="000000"/>
          <w:sz w:val="28"/>
          <w:szCs w:val="28"/>
          <w:shd w:val="clear" w:color="auto" w:fill="FFFFFF"/>
          <w:lang w:val="nb-NO"/>
        </w:rPr>
        <w:t xml:space="preserve">, Đài Phát thanh và Truyền hình </w:t>
      </w:r>
      <w:r>
        <w:rPr>
          <w:rFonts w:ascii="Times New Roman" w:eastAsia="Times New Roman" w:hAnsi="Times New Roman" w:cs="Times New Roman"/>
          <w:b/>
          <w:color w:val="000000"/>
          <w:sz w:val="28"/>
          <w:szCs w:val="28"/>
          <w:shd w:val="clear" w:color="auto" w:fill="FFFFFF"/>
          <w:lang w:val="vi-VN"/>
        </w:rPr>
        <w:t>Long An</w:t>
      </w:r>
      <w:r>
        <w:rPr>
          <w:rFonts w:ascii="Times New Roman" w:eastAsia="Times New Roman" w:hAnsi="Times New Roman" w:cs="Times New Roman"/>
          <w:color w:val="000000"/>
          <w:sz w:val="28"/>
          <w:szCs w:val="28"/>
          <w:shd w:val="clear" w:color="auto" w:fill="FFFFFF"/>
          <w:lang w:val="vi-VN"/>
        </w:rPr>
        <w:t xml:space="preserve"> </w:t>
      </w:r>
    </w:p>
    <w:p w:rsidR="005B600E" w:rsidRDefault="00CA0422">
      <w:pPr>
        <w:shd w:val="clear" w:color="auto" w:fill="FFFFFF"/>
        <w:spacing w:before="80" w:after="80" w:line="240"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lang w:val="vi-VN"/>
        </w:rPr>
        <w:t>T</w:t>
      </w:r>
      <w:r>
        <w:rPr>
          <w:rFonts w:ascii="Times New Roman" w:eastAsia="Times New Roman" w:hAnsi="Times New Roman" w:cs="Times New Roman"/>
          <w:color w:val="000000"/>
          <w:sz w:val="28"/>
          <w:szCs w:val="28"/>
          <w:shd w:val="clear" w:color="auto" w:fill="FFFFFF"/>
          <w:lang w:val="nb-NO"/>
        </w:rPr>
        <w:t xml:space="preserve">uyên truyền rộng rãi đến người dân </w:t>
      </w:r>
      <w:r>
        <w:rPr>
          <w:rFonts w:ascii="Times New Roman" w:eastAsia="Times New Roman" w:hAnsi="Times New Roman" w:cs="Times New Roman"/>
          <w:color w:val="000000"/>
          <w:sz w:val="28"/>
          <w:szCs w:val="28"/>
          <w:lang w:val="vi-VN"/>
        </w:rPr>
        <w:t xml:space="preserve">về nội dung triển khai thực hiện </w:t>
      </w:r>
      <w:r>
        <w:rPr>
          <w:rFonts w:ascii="Times New Roman" w:eastAsia="Times New Roman" w:hAnsi="Times New Roman" w:cs="Times New Roman"/>
          <w:color w:val="000000"/>
          <w:sz w:val="28"/>
          <w:szCs w:val="28"/>
        </w:rPr>
        <w:t>chính sách</w:t>
      </w:r>
      <w:r>
        <w:rPr>
          <w:rFonts w:ascii="Times New Roman" w:eastAsia="Times New Roman" w:hAnsi="Times New Roman" w:cs="Times New Roman"/>
          <w:color w:val="000000"/>
          <w:sz w:val="28"/>
          <w:szCs w:val="28"/>
          <w:lang w:val="vi-VN"/>
        </w:rPr>
        <w:t xml:space="preserve"> này.</w:t>
      </w:r>
    </w:p>
    <w:p w:rsidR="005B600E" w:rsidRDefault="00CA0422">
      <w:pPr>
        <w:numPr>
          <w:ilvl w:val="0"/>
          <w:numId w:val="3"/>
        </w:numPr>
        <w:shd w:val="clear" w:color="auto" w:fill="FFFFFF"/>
        <w:tabs>
          <w:tab w:val="left" w:pos="993"/>
        </w:tabs>
        <w:spacing w:before="80" w:after="80" w:line="240" w:lineRule="auto"/>
        <w:ind w:left="0"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Cs/>
          <w:sz w:val="28"/>
          <w:szCs w:val="28"/>
          <w:lang w:val="vi-VN"/>
        </w:rPr>
        <w:t>Ủy ban nhân dân</w:t>
      </w:r>
      <w:r>
        <w:rPr>
          <w:rFonts w:ascii="Times New Roman" w:eastAsia="Times New Roman" w:hAnsi="Times New Roman" w:cs="Times New Roman"/>
          <w:b/>
          <w:bCs/>
          <w:sz w:val="28"/>
          <w:szCs w:val="28"/>
          <w:lang w:val="vi-VN"/>
        </w:rPr>
        <w:t xml:space="preserve"> các huyện, thị xã, thành phố </w:t>
      </w:r>
    </w:p>
    <w:p w:rsidR="005B600E" w:rsidRDefault="00CA0422">
      <w:pPr>
        <w:shd w:val="clear" w:color="auto" w:fill="FFFFFF"/>
        <w:spacing w:before="80" w:after="80" w:line="240" w:lineRule="auto"/>
        <w:ind w:firstLine="680"/>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b/>
          <w:color w:val="000000"/>
          <w:spacing w:val="-4"/>
          <w:sz w:val="28"/>
          <w:szCs w:val="28"/>
        </w:rPr>
        <w:t>a)</w:t>
      </w:r>
      <w:r>
        <w:rPr>
          <w:rFonts w:ascii="Times New Roman" w:eastAsia="Times New Roman" w:hAnsi="Times New Roman" w:cs="Times New Roman"/>
          <w:color w:val="000000"/>
          <w:spacing w:val="-4"/>
          <w:sz w:val="28"/>
          <w:szCs w:val="28"/>
          <w:lang w:val="vi-VN"/>
        </w:rPr>
        <w:t xml:space="preserve"> Chỉ đạo, tổ chức triển khai thực hiện </w:t>
      </w:r>
      <w:r>
        <w:rPr>
          <w:rFonts w:ascii="Times New Roman" w:eastAsia="Times New Roman" w:hAnsi="Times New Roman" w:cs="Times New Roman"/>
          <w:color w:val="000000"/>
          <w:spacing w:val="-4"/>
          <w:sz w:val="28"/>
          <w:szCs w:val="28"/>
        </w:rPr>
        <w:t>Quyết định</w:t>
      </w:r>
      <w:r>
        <w:rPr>
          <w:rFonts w:ascii="Times New Roman" w:eastAsia="Times New Roman" w:hAnsi="Times New Roman" w:cs="Times New Roman"/>
          <w:color w:val="FF0000"/>
          <w:spacing w:val="-4"/>
          <w:sz w:val="28"/>
          <w:szCs w:val="28"/>
          <w:lang w:val="vi-VN"/>
        </w:rPr>
        <w:t xml:space="preserve"> </w:t>
      </w:r>
      <w:r>
        <w:rPr>
          <w:rFonts w:ascii="Times New Roman" w:eastAsia="Times New Roman" w:hAnsi="Times New Roman" w:cs="Times New Roman"/>
          <w:color w:val="000000"/>
          <w:spacing w:val="-4"/>
          <w:sz w:val="28"/>
          <w:szCs w:val="28"/>
          <w:lang w:val="vi-VN"/>
        </w:rPr>
        <w:t>này trên địa bàn quản lý.</w:t>
      </w:r>
    </w:p>
    <w:p w:rsidR="005B600E" w:rsidRDefault="00CA0422">
      <w:pPr>
        <w:shd w:val="clear" w:color="auto" w:fill="FFFFFF"/>
        <w:spacing w:before="80" w:after="80" w:line="240"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lang w:val="vi-VN"/>
        </w:rPr>
        <w:t xml:space="preserve"> Tổ chức thông tin tuyên truyền, phổ biến các quy định, chính sách </w:t>
      </w:r>
      <w:r>
        <w:rPr>
          <w:rFonts w:ascii="Times New Roman" w:eastAsia="Times New Roman" w:hAnsi="Times New Roman" w:cs="Times New Roman"/>
          <w:color w:val="000000"/>
          <w:sz w:val="28"/>
          <w:szCs w:val="28"/>
          <w:lang w:val="nb-NO"/>
        </w:rPr>
        <w:t>hỗ trợ di dời đối với các cơ sở chăn nuôi đang hoạt động</w:t>
      </w:r>
      <w:r>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lang w:val="nb-NO"/>
        </w:rPr>
        <w:t>trong khu vực không được phép chăn nuôi</w:t>
      </w:r>
      <w:r>
        <w:rPr>
          <w:rFonts w:ascii="Times New Roman" w:eastAsia="Times New Roman" w:hAnsi="Times New Roman" w:cs="Times New Roman"/>
          <w:bCs/>
          <w:color w:val="000000"/>
          <w:sz w:val="28"/>
          <w:szCs w:val="28"/>
          <w:lang w:val="vi-VN"/>
        </w:rPr>
        <w:t xml:space="preserve"> trên địa bàn t</w:t>
      </w:r>
      <w:r>
        <w:rPr>
          <w:rFonts w:ascii="Times New Roman" w:eastAsia="Times New Roman" w:hAnsi="Times New Roman" w:cs="Times New Roman"/>
          <w:bCs/>
          <w:color w:val="000000"/>
          <w:sz w:val="28"/>
          <w:szCs w:val="28"/>
          <w:lang w:val="vi-VN"/>
        </w:rPr>
        <w:t xml:space="preserve">ỉnh </w:t>
      </w:r>
      <w:r>
        <w:rPr>
          <w:rFonts w:ascii="Times New Roman" w:eastAsia="Times New Roman" w:hAnsi="Times New Roman" w:cs="Times New Roman"/>
          <w:color w:val="000000"/>
          <w:sz w:val="28"/>
          <w:szCs w:val="28"/>
          <w:lang w:val="vi-VN"/>
        </w:rPr>
        <w:t xml:space="preserve">Long An. </w:t>
      </w:r>
    </w:p>
    <w:p w:rsidR="005B600E" w:rsidRDefault="00CA0422">
      <w:pPr>
        <w:shd w:val="clear" w:color="auto" w:fill="FFFFFF"/>
        <w:spacing w:before="80" w:after="80" w:line="240"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vi-VN"/>
        </w:rPr>
        <w:t>Chỉ đạo các đơn vị chuyên môn tăng cường kiểm tra, giám sát quá trình thực hiện</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vi-VN"/>
        </w:rPr>
        <w:t xml:space="preserve"> không để xảy ra trường hợp phát sinh xây mới hoặc tăng quy mô nuôi tại các khu vực không được phép chăn nuôi; kịp thời tư vấn, hướng dẫn tổ chức, cá nhân có hoạt động chăn nuôi chọn địa điểm chăn nuôi phù hợp</w:t>
      </w:r>
      <w:r>
        <w:rPr>
          <w:rFonts w:ascii="Times New Roman" w:eastAsia="Times New Roman" w:hAnsi="Times New Roman" w:cs="Times New Roman"/>
          <w:color w:val="000000"/>
          <w:sz w:val="28"/>
          <w:szCs w:val="28"/>
        </w:rPr>
        <w:t xml:space="preserve"> với</w:t>
      </w:r>
      <w:r>
        <w:rPr>
          <w:rFonts w:ascii="Times New Roman" w:eastAsia="Times New Roman" w:hAnsi="Times New Roman" w:cs="Times New Roman"/>
          <w:color w:val="000000"/>
          <w:sz w:val="28"/>
          <w:szCs w:val="28"/>
          <w:lang w:val="vi-VN"/>
        </w:rPr>
        <w:t xml:space="preserve"> quy định; </w:t>
      </w:r>
      <w:r>
        <w:rPr>
          <w:rFonts w:ascii="Times New Roman" w:eastAsia="Times New Roman" w:hAnsi="Times New Roman" w:cs="Times New Roman"/>
          <w:color w:val="000000"/>
          <w:sz w:val="28"/>
          <w:szCs w:val="28"/>
        </w:rPr>
        <w:t>c</w:t>
      </w:r>
      <w:r>
        <w:rPr>
          <w:rFonts w:ascii="Times New Roman" w:eastAsia="Times New Roman" w:hAnsi="Times New Roman" w:cs="Times New Roman"/>
          <w:color w:val="000000"/>
          <w:sz w:val="28"/>
          <w:szCs w:val="28"/>
          <w:lang w:val="vi-VN"/>
        </w:rPr>
        <w:t>ân đối, bố trí nguồn kinh phí</w:t>
      </w:r>
      <w:r>
        <w:rPr>
          <w:rFonts w:ascii="Times New Roman" w:eastAsia="Times New Roman" w:hAnsi="Times New Roman" w:cs="Times New Roman"/>
          <w:color w:val="000000"/>
          <w:sz w:val="28"/>
          <w:szCs w:val="28"/>
          <w:lang w:val="vi-VN"/>
        </w:rPr>
        <w:t xml:space="preserve"> hỗ trợ, thực hiện chi trả hỗ trợ công khai, minh bạch và thanh quyết toán theo</w:t>
      </w:r>
      <w:r>
        <w:rPr>
          <w:rFonts w:ascii="Times New Roman" w:eastAsia="Times New Roman" w:hAnsi="Times New Roman" w:cs="Times New Roman"/>
          <w:color w:val="000000"/>
          <w:sz w:val="28"/>
          <w:szCs w:val="28"/>
        </w:rPr>
        <w:t xml:space="preserve"> đúng</w:t>
      </w:r>
      <w:r>
        <w:rPr>
          <w:rFonts w:ascii="Times New Roman" w:eastAsia="Times New Roman" w:hAnsi="Times New Roman" w:cs="Times New Roman"/>
          <w:color w:val="000000"/>
          <w:sz w:val="28"/>
          <w:szCs w:val="28"/>
          <w:lang w:val="vi-VN"/>
        </w:rPr>
        <w:t xml:space="preserve"> quy định. </w:t>
      </w:r>
    </w:p>
    <w:p w:rsidR="005B600E" w:rsidRDefault="00CA0422">
      <w:pPr>
        <w:pBdr>
          <w:bottom w:val="none" w:sz="4" w:space="1" w:color="000000"/>
        </w:pBdr>
        <w:shd w:val="clear" w:color="auto" w:fill="FFFFFF"/>
        <w:spacing w:before="80" w:after="80" w:line="240"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vi-VN"/>
        </w:rPr>
        <w:t>Định kỳ hàng năm, báo cáo Ủy ban nhân dân tỉnh về kết quả thực hiện, khó khăn, vướng mắc phát sinh trong quá trình triển khai thông qua Sở Nông nghiệp và Phá</w:t>
      </w:r>
      <w:r>
        <w:rPr>
          <w:rFonts w:ascii="Times New Roman" w:eastAsia="Times New Roman" w:hAnsi="Times New Roman" w:cs="Times New Roman"/>
          <w:color w:val="000000"/>
          <w:sz w:val="28"/>
          <w:szCs w:val="28"/>
          <w:lang w:val="vi-VN"/>
        </w:rPr>
        <w:t>t triển nông thôn.</w:t>
      </w:r>
    </w:p>
    <w:p w:rsidR="005B600E" w:rsidRDefault="00CA0422">
      <w:pPr>
        <w:shd w:val="clear" w:color="auto" w:fill="FFFFFF"/>
        <w:spacing w:before="80" w:after="80" w:line="240" w:lineRule="auto"/>
        <w:ind w:firstLine="68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shd w:val="clear" w:color="auto" w:fill="FFFFFF"/>
          <w:lang w:val="nb-NO"/>
        </w:rPr>
        <w:t>Điều 3.</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Điều khoản thi hành</w:t>
      </w:r>
    </w:p>
    <w:p w:rsidR="005B600E" w:rsidRDefault="00CA0422">
      <w:pPr>
        <w:spacing w:before="80" w:after="80" w:line="240"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Quyết định này có hiệu lực thi hành kể từ 20</w:t>
      </w:r>
      <w:r>
        <w:rPr>
          <w:rFonts w:ascii="Times New Roman" w:eastAsia="Times New Roman" w:hAnsi="Times New Roman" w:cs="Times New Roman"/>
          <w:color w:val="000000"/>
          <w:sz w:val="28"/>
          <w:szCs w:val="28"/>
        </w:rPr>
        <w:t xml:space="preserve"> tháng </w:t>
      </w:r>
      <w:r>
        <w:rPr>
          <w:rFonts w:ascii="Times New Roman" w:eastAsia="Times New Roman" w:hAnsi="Times New Roman" w:cs="Times New Roman"/>
          <w:color w:val="000000"/>
          <w:sz w:val="28"/>
          <w:szCs w:val="28"/>
          <w:lang w:val="vi-VN"/>
        </w:rPr>
        <w:t>6</w:t>
      </w:r>
      <w:r>
        <w:rPr>
          <w:rFonts w:ascii="Times New Roman" w:eastAsia="Times New Roman" w:hAnsi="Times New Roman" w:cs="Times New Roman"/>
          <w:color w:val="000000"/>
          <w:sz w:val="28"/>
          <w:szCs w:val="28"/>
        </w:rPr>
        <w:t xml:space="preserve"> năm </w:t>
      </w:r>
      <w:r>
        <w:rPr>
          <w:rFonts w:ascii="Times New Roman" w:eastAsia="Times New Roman" w:hAnsi="Times New Roman" w:cs="Times New Roman"/>
          <w:color w:val="000000"/>
          <w:sz w:val="28"/>
          <w:szCs w:val="28"/>
          <w:lang w:val="vi-VN"/>
        </w:rPr>
        <w:t xml:space="preserve">2022. </w:t>
      </w:r>
      <w:r>
        <w:rPr>
          <w:rFonts w:ascii="Times New Roman" w:eastAsia="Times New Roman" w:hAnsi="Times New Roman" w:cs="Times New Roman"/>
          <w:bCs/>
          <w:color w:val="000000"/>
          <w:sz w:val="28"/>
          <w:szCs w:val="28"/>
          <w:lang w:val="vi-VN"/>
        </w:rPr>
        <w:t xml:space="preserve">Nội dung của </w:t>
      </w:r>
      <w:r>
        <w:rPr>
          <w:rFonts w:ascii="Times New Roman" w:eastAsia="Times New Roman" w:hAnsi="Times New Roman" w:cs="Times New Roman"/>
          <w:bCs/>
          <w:color w:val="000000"/>
          <w:sz w:val="28"/>
          <w:szCs w:val="28"/>
        </w:rPr>
        <w:t>Q</w:t>
      </w:r>
      <w:r>
        <w:rPr>
          <w:rFonts w:ascii="Times New Roman" w:eastAsia="Times New Roman" w:hAnsi="Times New Roman" w:cs="Times New Roman"/>
          <w:bCs/>
          <w:color w:val="000000"/>
          <w:sz w:val="28"/>
          <w:szCs w:val="28"/>
          <w:lang w:val="vi-VN"/>
        </w:rPr>
        <w:t xml:space="preserve">uyết định này được áp dụng thực hiện kể từ ngày </w:t>
      </w:r>
      <w:r>
        <w:rPr>
          <w:rFonts w:ascii="Times New Roman" w:eastAsia="Times New Roman" w:hAnsi="Times New Roman" w:cs="Times New Roman"/>
          <w:bCs/>
          <w:color w:val="000000"/>
          <w:sz w:val="28"/>
          <w:szCs w:val="28"/>
        </w:rPr>
        <w:t xml:space="preserve">20 tháng </w:t>
      </w:r>
      <w:r>
        <w:rPr>
          <w:rFonts w:ascii="Times New Roman" w:eastAsia="Times New Roman" w:hAnsi="Times New Roman" w:cs="Times New Roman"/>
          <w:bCs/>
          <w:color w:val="000000"/>
          <w:sz w:val="28"/>
          <w:szCs w:val="28"/>
          <w:lang w:val="vi-VN"/>
        </w:rPr>
        <w:t>12</w:t>
      </w:r>
      <w:r>
        <w:rPr>
          <w:rFonts w:ascii="Times New Roman" w:eastAsia="Times New Roman" w:hAnsi="Times New Roman" w:cs="Times New Roman"/>
          <w:bCs/>
          <w:color w:val="000000"/>
          <w:sz w:val="28"/>
          <w:szCs w:val="28"/>
        </w:rPr>
        <w:t xml:space="preserve"> năm </w:t>
      </w:r>
      <w:r>
        <w:rPr>
          <w:rFonts w:ascii="Times New Roman" w:eastAsia="Times New Roman" w:hAnsi="Times New Roman" w:cs="Times New Roman"/>
          <w:bCs/>
          <w:color w:val="000000"/>
          <w:sz w:val="28"/>
          <w:szCs w:val="28"/>
          <w:lang w:val="vi-VN"/>
        </w:rPr>
        <w:t xml:space="preserve">2021 </w:t>
      </w:r>
      <w:r>
        <w:rPr>
          <w:rFonts w:ascii="Times New Roman" w:eastAsia="Times New Roman" w:hAnsi="Times New Roman" w:cs="Times New Roman"/>
          <w:color w:val="000000"/>
          <w:sz w:val="28"/>
          <w:szCs w:val="28"/>
          <w:lang w:val="vi-VN"/>
        </w:rPr>
        <w:t>đến hết ngày 20</w:t>
      </w:r>
      <w:r>
        <w:rPr>
          <w:rFonts w:ascii="Times New Roman" w:eastAsia="Times New Roman" w:hAnsi="Times New Roman" w:cs="Times New Roman"/>
          <w:color w:val="000000"/>
          <w:sz w:val="28"/>
          <w:szCs w:val="28"/>
        </w:rPr>
        <w:t xml:space="preserve"> tháng </w:t>
      </w:r>
      <w:r>
        <w:rPr>
          <w:rFonts w:ascii="Times New Roman" w:eastAsia="Times New Roman" w:hAnsi="Times New Roman" w:cs="Times New Roman"/>
          <w:color w:val="000000"/>
          <w:sz w:val="28"/>
          <w:szCs w:val="28"/>
          <w:lang w:val="vi-VN"/>
        </w:rPr>
        <w:t xml:space="preserve">7 </w:t>
      </w:r>
      <w:r>
        <w:rPr>
          <w:rFonts w:ascii="Times New Roman" w:eastAsia="Times New Roman" w:hAnsi="Times New Roman" w:cs="Times New Roman"/>
          <w:color w:val="000000"/>
          <w:sz w:val="28"/>
          <w:szCs w:val="28"/>
        </w:rPr>
        <w:t xml:space="preserve">năm </w:t>
      </w:r>
      <w:r>
        <w:rPr>
          <w:rFonts w:ascii="Times New Roman" w:eastAsia="Times New Roman" w:hAnsi="Times New Roman" w:cs="Times New Roman"/>
          <w:color w:val="000000"/>
          <w:sz w:val="28"/>
          <w:szCs w:val="28"/>
          <w:lang w:val="vi-VN"/>
        </w:rPr>
        <w:t>2025</w:t>
      </w:r>
      <w:r>
        <w:rPr>
          <w:rFonts w:ascii="Times New Roman" w:eastAsia="Times New Roman" w:hAnsi="Times New Roman" w:cs="Times New Roman"/>
          <w:bCs/>
          <w:color w:val="000000"/>
          <w:sz w:val="28"/>
          <w:szCs w:val="28"/>
          <w:lang w:val="vi-VN"/>
        </w:rPr>
        <w:t>.</w:t>
      </w:r>
    </w:p>
    <w:p w:rsidR="005B600E" w:rsidRDefault="00CA0422">
      <w:pPr>
        <w:spacing w:before="80" w:after="240" w:line="240"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Chánh Văn phòng </w:t>
      </w:r>
      <w:r>
        <w:rPr>
          <w:rFonts w:ascii="Times New Roman" w:eastAsia="Times New Roman" w:hAnsi="Times New Roman" w:cs="Times New Roman"/>
          <w:iCs/>
          <w:color w:val="000000"/>
          <w:sz w:val="28"/>
          <w:szCs w:val="28"/>
          <w:lang w:val="vi-VN"/>
        </w:rPr>
        <w:t>Ủy ban nhân dân</w:t>
      </w:r>
      <w:r>
        <w:rPr>
          <w:rFonts w:ascii="Times New Roman" w:eastAsia="Times New Roman" w:hAnsi="Times New Roman" w:cs="Times New Roman"/>
          <w:color w:val="000000"/>
          <w:sz w:val="28"/>
          <w:szCs w:val="28"/>
          <w:lang w:val="vi-VN"/>
        </w:rPr>
        <w:t xml:space="preserve"> tỉnh</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vi-VN"/>
        </w:rPr>
        <w:t xml:space="preserve"> thủ trưởng các sở, ngành tỉnh; Chủ tịch </w:t>
      </w:r>
      <w:r>
        <w:rPr>
          <w:rFonts w:ascii="Times New Roman" w:eastAsia="Times New Roman" w:hAnsi="Times New Roman" w:cs="Times New Roman"/>
          <w:iCs/>
          <w:color w:val="000000"/>
          <w:sz w:val="28"/>
          <w:szCs w:val="28"/>
          <w:lang w:val="vi-VN"/>
        </w:rPr>
        <w:t>Ủy ban nhân dân</w:t>
      </w:r>
      <w:r>
        <w:rPr>
          <w:rFonts w:ascii="Times New Roman" w:eastAsia="Times New Roman" w:hAnsi="Times New Roman" w:cs="Times New Roman"/>
          <w:color w:val="000000"/>
          <w:sz w:val="28"/>
          <w:szCs w:val="28"/>
          <w:lang w:val="vi-VN"/>
        </w:rPr>
        <w:t xml:space="preserve"> các huyện, thị xã, thành phố và các tổ chức, cá nhân có liên quan thi hành </w:t>
      </w:r>
      <w:r>
        <w:rPr>
          <w:rFonts w:ascii="Times New Roman" w:eastAsia="Times New Roman" w:hAnsi="Times New Roman" w:cs="Times New Roman"/>
          <w:color w:val="000000"/>
          <w:sz w:val="28"/>
          <w:szCs w:val="28"/>
        </w:rPr>
        <w:t>Q</w:t>
      </w:r>
      <w:r>
        <w:rPr>
          <w:rFonts w:ascii="Times New Roman" w:eastAsia="Times New Roman" w:hAnsi="Times New Roman" w:cs="Times New Roman"/>
          <w:color w:val="000000"/>
          <w:sz w:val="28"/>
          <w:szCs w:val="28"/>
          <w:lang w:val="vi-VN"/>
        </w:rPr>
        <w:t>uyết định này./.</w:t>
      </w:r>
    </w:p>
    <w:tbl>
      <w:tblPr>
        <w:tblW w:w="0" w:type="auto"/>
        <w:tblLook w:val="04A0" w:firstRow="1" w:lastRow="0" w:firstColumn="1" w:lastColumn="0" w:noHBand="0" w:noVBand="1"/>
      </w:tblPr>
      <w:tblGrid>
        <w:gridCol w:w="4962"/>
        <w:gridCol w:w="4110"/>
      </w:tblGrid>
      <w:tr w:rsidR="005B600E">
        <w:trPr>
          <w:trHeight w:val="2600"/>
        </w:trPr>
        <w:tc>
          <w:tcPr>
            <w:tcW w:w="4962" w:type="dxa"/>
            <w:tcBorders>
              <w:top w:val="none" w:sz="0" w:space="0" w:color="000000"/>
              <w:left w:val="none" w:sz="0" w:space="0" w:color="000000"/>
              <w:bottom w:val="none" w:sz="0" w:space="0" w:color="000000"/>
              <w:right w:val="none" w:sz="0" w:space="0" w:color="000000"/>
            </w:tcBorders>
          </w:tcPr>
          <w:p w:rsidR="005B600E" w:rsidRDefault="00CA0422">
            <w:pPr>
              <w:widowControl w:val="0"/>
              <w:spacing w:after="0" w:line="250" w:lineRule="exact"/>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lang w:val="vi-VN" w:eastAsia="vi-VN"/>
              </w:rPr>
              <w:t>Nơi nhận:</w:t>
            </w:r>
          </w:p>
          <w:p w:rsidR="005B600E" w:rsidRDefault="00CA0422">
            <w:pPr>
              <w:widowControl w:val="0"/>
              <w:spacing w:after="0" w:line="240" w:lineRule="auto"/>
              <w:rPr>
                <w:rFonts w:ascii="Times New Roman" w:eastAsia="Times New Roman" w:hAnsi="Times New Roman" w:cs="Times New Roman"/>
                <w:bCs/>
                <w:iCs/>
              </w:rPr>
            </w:pPr>
            <w:r>
              <w:rPr>
                <w:rFonts w:ascii="Times New Roman" w:eastAsia="Times New Roman" w:hAnsi="Times New Roman" w:cs="Times New Roman"/>
                <w:i/>
                <w:iCs/>
                <w:lang w:val="vi-VN" w:eastAsia="vi-VN"/>
              </w:rPr>
              <w:t xml:space="preserve">- </w:t>
            </w:r>
            <w:r>
              <w:rPr>
                <w:rFonts w:ascii="Times New Roman" w:eastAsia="Times New Roman" w:hAnsi="Times New Roman" w:cs="Times New Roman"/>
                <w:bCs/>
                <w:iCs/>
                <w:lang w:val="vi-VN" w:eastAsia="vi-VN"/>
              </w:rPr>
              <w:t>Như Điều 3;</w:t>
            </w:r>
          </w:p>
          <w:p w:rsidR="005B600E" w:rsidRDefault="00CA0422">
            <w:pPr>
              <w:widowControl w:val="0"/>
              <w:spacing w:after="0" w:line="240" w:lineRule="auto"/>
              <w:rPr>
                <w:rFonts w:ascii="Times New Roman" w:eastAsia="Times New Roman" w:hAnsi="Times New Roman" w:cs="Times New Roman"/>
                <w:iCs/>
              </w:rPr>
            </w:pPr>
            <w:r>
              <w:rPr>
                <w:rFonts w:ascii="Times New Roman" w:eastAsia="Times New Roman" w:hAnsi="Times New Roman" w:cs="Times New Roman"/>
                <w:iCs/>
                <w:lang w:val="vi-VN"/>
              </w:rPr>
              <w:t>- Bộ Nông nghiệp và Phát triển nông thôn;</w:t>
            </w:r>
          </w:p>
          <w:p w:rsidR="005B600E" w:rsidRDefault="00CA0422">
            <w:pPr>
              <w:widowControl w:val="0"/>
              <w:spacing w:after="0" w:line="240" w:lineRule="auto"/>
              <w:rPr>
                <w:rFonts w:ascii="Times New Roman" w:eastAsia="Times New Roman" w:hAnsi="Times New Roman" w:cs="Times New Roman"/>
                <w:iCs/>
              </w:rPr>
            </w:pPr>
            <w:r>
              <w:rPr>
                <w:rFonts w:ascii="Times New Roman" w:eastAsia="Times New Roman" w:hAnsi="Times New Roman" w:cs="Times New Roman"/>
                <w:iCs/>
                <w:lang w:val="vi-VN"/>
              </w:rPr>
              <w:t xml:space="preserve">- Cục Kiểm soát TTHC </w:t>
            </w:r>
            <w:r>
              <w:rPr>
                <w:rFonts w:ascii="Times New Roman" w:eastAsia="Times New Roman" w:hAnsi="Times New Roman" w:cs="Times New Roman"/>
                <w:iCs/>
                <w:lang w:val="da-DK"/>
              </w:rPr>
              <w:t xml:space="preserve">– </w:t>
            </w:r>
            <w:r>
              <w:rPr>
                <w:rFonts w:ascii="Times New Roman" w:eastAsia="Times New Roman" w:hAnsi="Times New Roman" w:cs="Times New Roman"/>
                <w:iCs/>
                <w:lang w:val="vi-VN"/>
              </w:rPr>
              <w:t>Văn phòng Chính phủ;</w:t>
            </w:r>
          </w:p>
          <w:p w:rsidR="005B600E" w:rsidRDefault="00CA0422">
            <w:pPr>
              <w:widowControl w:val="0"/>
              <w:spacing w:after="0" w:line="240" w:lineRule="auto"/>
              <w:rPr>
                <w:rFonts w:ascii="Times New Roman" w:eastAsia="Times New Roman" w:hAnsi="Times New Roman" w:cs="Times New Roman"/>
                <w:iCs/>
              </w:rPr>
            </w:pPr>
            <w:r>
              <w:rPr>
                <w:rFonts w:ascii="Times New Roman" w:eastAsia="Times New Roman" w:hAnsi="Times New Roman" w:cs="Times New Roman"/>
                <w:iCs/>
                <w:lang w:val="vi-VN"/>
              </w:rPr>
              <w:t xml:space="preserve">- Cục Kiểm tra VBQPPL </w:t>
            </w:r>
            <w:r>
              <w:rPr>
                <w:rFonts w:ascii="Times New Roman" w:eastAsia="Times New Roman" w:hAnsi="Times New Roman" w:cs="Times New Roman"/>
                <w:iCs/>
                <w:lang w:val="da-DK"/>
              </w:rPr>
              <w:t xml:space="preserve">– </w:t>
            </w:r>
            <w:r>
              <w:rPr>
                <w:rFonts w:ascii="Times New Roman" w:eastAsia="Times New Roman" w:hAnsi="Times New Roman" w:cs="Times New Roman"/>
                <w:iCs/>
                <w:lang w:val="vi-VN"/>
              </w:rPr>
              <w:t>Bộ Tư pháp;</w:t>
            </w:r>
          </w:p>
          <w:p w:rsidR="005B600E" w:rsidRDefault="00CA0422">
            <w:pPr>
              <w:widowControl w:val="0"/>
              <w:spacing w:after="0" w:line="240" w:lineRule="auto"/>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lang w:val="vi-VN"/>
              </w:rPr>
              <w:t>- TT.TU, TT.HĐND tỉnh</w:t>
            </w:r>
            <w:r>
              <w:rPr>
                <w:rFonts w:ascii="Times New Roman" w:eastAsia="Times New Roman" w:hAnsi="Times New Roman" w:cs="Times New Roman"/>
                <w:shd w:val="clear" w:color="auto" w:fill="FFFFFF"/>
              </w:rPr>
              <w:t xml:space="preserve"> </w:t>
            </w:r>
            <w:r>
              <w:rPr>
                <w:rFonts w:ascii="Times New Roman" w:eastAsia="Times New Roman" w:hAnsi="Times New Roman" w:cs="Times New Roman"/>
                <w:i/>
                <w:shd w:val="clear" w:color="auto" w:fill="FFFFFF"/>
                <w:lang w:val="vi-VN"/>
              </w:rPr>
              <w:t>(b/c)</w:t>
            </w:r>
            <w:r>
              <w:rPr>
                <w:rFonts w:ascii="Times New Roman" w:eastAsia="Times New Roman" w:hAnsi="Times New Roman" w:cs="Times New Roman"/>
                <w:shd w:val="clear" w:color="auto" w:fill="FFFFFF"/>
                <w:lang w:val="vi-VN"/>
              </w:rPr>
              <w:t>;</w:t>
            </w:r>
          </w:p>
          <w:p w:rsidR="005B600E" w:rsidRDefault="00CA0422">
            <w:pPr>
              <w:widowControl w:val="0"/>
              <w:spacing w:after="0" w:line="240" w:lineRule="auto"/>
              <w:rPr>
                <w:rFonts w:ascii="Times New Roman" w:eastAsia="Times New Roman" w:hAnsi="Times New Roman" w:cs="Times New Roman"/>
                <w:iCs/>
              </w:rPr>
            </w:pPr>
            <w:r>
              <w:rPr>
                <w:rFonts w:ascii="Times New Roman" w:eastAsia="Times New Roman" w:hAnsi="Times New Roman" w:cs="Times New Roman"/>
                <w:shd w:val="clear" w:color="auto" w:fill="FFFFFF"/>
                <w:lang w:val="vi-VN"/>
              </w:rPr>
              <w:t>- TT.UBMTTQVN và các Đoàn thể tỉnh;</w:t>
            </w:r>
          </w:p>
          <w:p w:rsidR="005B600E" w:rsidRDefault="00CA0422">
            <w:pPr>
              <w:spacing w:after="0" w:line="240" w:lineRule="auto"/>
              <w:rPr>
                <w:rFonts w:ascii="Times New Roman" w:eastAsia="Times New Roman" w:hAnsi="Times New Roman" w:cs="Times New Roman"/>
              </w:rPr>
            </w:pPr>
            <w:r>
              <w:rPr>
                <w:rFonts w:ascii="Times New Roman" w:eastAsia="Times New Roman" w:hAnsi="Times New Roman" w:cs="Times New Roman"/>
                <w:lang w:val="vi-VN"/>
              </w:rPr>
              <w:t>- Chủ tịch, các Phó Chủ tịch UBND tỉnh;</w:t>
            </w:r>
          </w:p>
          <w:p w:rsidR="005B600E" w:rsidRDefault="00CA0422">
            <w:pPr>
              <w:spacing w:after="0" w:line="240" w:lineRule="auto"/>
              <w:rPr>
                <w:rFonts w:ascii="Times New Roman" w:eastAsia="Times New Roman" w:hAnsi="Times New Roman" w:cs="Times New Roman"/>
              </w:rPr>
            </w:pPr>
            <w:r>
              <w:rPr>
                <w:rFonts w:ascii="Times New Roman" w:eastAsia="Times New Roman" w:hAnsi="Times New Roman" w:cs="Times New Roman"/>
                <w:lang w:val="vi-VN"/>
              </w:rPr>
              <w:t>- TT PVHCC (Cổng thông tin điện tử tỉnh);</w:t>
            </w:r>
          </w:p>
          <w:p w:rsidR="005B600E" w:rsidRDefault="00CA0422">
            <w:pPr>
              <w:widowControl w:val="0"/>
              <w:spacing w:after="0" w:line="240" w:lineRule="auto"/>
              <w:rPr>
                <w:rFonts w:ascii="Times New Roman" w:eastAsia="Times New Roman" w:hAnsi="Times New Roman" w:cs="Times New Roman"/>
                <w:bCs/>
                <w:iCs/>
                <w:lang w:val="vi-VN" w:eastAsia="vi-VN"/>
              </w:rPr>
            </w:pPr>
            <w:r>
              <w:rPr>
                <w:rFonts w:ascii="Times New Roman" w:eastAsia="Times New Roman" w:hAnsi="Times New Roman" w:cs="Times New Roman"/>
                <w:bCs/>
                <w:iCs/>
                <w:lang w:val="vi-VN" w:eastAsia="vi-VN"/>
              </w:rPr>
              <w:t>- Công báo tỉnh;</w:t>
            </w:r>
          </w:p>
          <w:p w:rsidR="005B600E" w:rsidRDefault="00CA0422">
            <w:pPr>
              <w:widowControl w:val="0"/>
              <w:spacing w:after="0" w:line="240" w:lineRule="auto"/>
              <w:rPr>
                <w:rFonts w:ascii="Times New Roman" w:eastAsia="Times New Roman" w:hAnsi="Times New Roman" w:cs="Times New Roman"/>
                <w:bCs/>
                <w:iCs/>
                <w:lang w:val="vi-VN" w:eastAsia="vi-VN"/>
              </w:rPr>
            </w:pPr>
            <w:r>
              <w:rPr>
                <w:rFonts w:ascii="Times New Roman" w:eastAsia="Times New Roman" w:hAnsi="Times New Roman" w:cs="Times New Roman"/>
                <w:bCs/>
                <w:iCs/>
                <w:lang w:val="vi-VN" w:eastAsia="vi-VN"/>
              </w:rPr>
              <w:t>- Phòng: KTT</w:t>
            </w:r>
            <w:r>
              <w:rPr>
                <w:rFonts w:ascii="Times New Roman" w:eastAsia="Times New Roman" w:hAnsi="Times New Roman" w:cs="Times New Roman"/>
                <w:bCs/>
                <w:iCs/>
                <w:lang w:val="vi-VN" w:eastAsia="vi-VN"/>
              </w:rPr>
              <w:t>C, THKSTTHC;</w:t>
            </w:r>
          </w:p>
          <w:p w:rsidR="005B600E" w:rsidRDefault="00CA0422">
            <w:pPr>
              <w:widowControl w:val="0"/>
              <w:spacing w:after="0" w:line="240" w:lineRule="auto"/>
              <w:rPr>
                <w:rFonts w:ascii="Times New Roman" w:eastAsia="Times New Roman" w:hAnsi="Times New Roman" w:cs="Times New Roman"/>
                <w:bCs/>
                <w:iCs/>
              </w:rPr>
            </w:pPr>
            <w:r>
              <w:rPr>
                <w:rFonts w:ascii="Times New Roman" w:eastAsia="Times New Roman" w:hAnsi="Times New Roman" w:cs="Times New Roman"/>
                <w:bCs/>
                <w:iCs/>
                <w:lang w:val="vi-VN" w:eastAsia="vi-VN"/>
              </w:rPr>
              <w:t>- Ban Nội chính – Tiếp công dân;</w:t>
            </w:r>
          </w:p>
          <w:p w:rsidR="005B600E" w:rsidRDefault="00CA0422">
            <w:pPr>
              <w:widowControl w:val="0"/>
              <w:spacing w:after="0" w:line="240" w:lineRule="auto"/>
              <w:rPr>
                <w:rFonts w:ascii="Times New Roman" w:eastAsia="Times New Roman" w:hAnsi="Times New Roman" w:cs="Times New Roman"/>
                <w:bCs/>
                <w:iCs/>
              </w:rPr>
            </w:pPr>
            <w:r>
              <w:rPr>
                <w:rFonts w:ascii="Times New Roman" w:eastAsia="Times New Roman" w:hAnsi="Times New Roman" w:cs="Times New Roman"/>
                <w:bCs/>
                <w:iCs/>
                <w:lang w:val="vi-VN" w:eastAsia="vi-VN"/>
              </w:rPr>
              <w:t xml:space="preserve">- Lưu: </w:t>
            </w:r>
            <w:r>
              <w:rPr>
                <w:rFonts w:ascii="Times New Roman" w:eastAsia="Times New Roman" w:hAnsi="Times New Roman" w:cs="Times New Roman"/>
                <w:bCs/>
                <w:iCs/>
                <w:lang w:val="vi-VN"/>
              </w:rPr>
              <w:t xml:space="preserve">VT, SNN, </w:t>
            </w:r>
            <w:r>
              <w:rPr>
                <w:rFonts w:ascii="Times New Roman" w:eastAsia="Times New Roman" w:hAnsi="Times New Roman" w:cs="Times New Roman"/>
                <w:bCs/>
                <w:iCs/>
              </w:rPr>
              <w:t>Nguyên.</w:t>
            </w:r>
          </w:p>
        </w:tc>
        <w:tc>
          <w:tcPr>
            <w:tcW w:w="4110" w:type="dxa"/>
            <w:tcBorders>
              <w:top w:val="none" w:sz="0" w:space="0" w:color="000000"/>
              <w:left w:val="none" w:sz="0" w:space="0" w:color="000000"/>
              <w:bottom w:val="none" w:sz="0" w:space="0" w:color="000000"/>
              <w:right w:val="none" w:sz="0" w:space="0" w:color="000000"/>
            </w:tcBorders>
          </w:tcPr>
          <w:p w:rsidR="005B600E" w:rsidRPr="00E24014" w:rsidRDefault="00CA0422">
            <w:pPr>
              <w:spacing w:after="0" w:line="240" w:lineRule="auto"/>
              <w:jc w:val="center"/>
              <w:rPr>
                <w:rFonts w:ascii="Times New Roman" w:eastAsia="Times New Roman" w:hAnsi="Times New Roman" w:cs="Times New Roman"/>
                <w:b/>
                <w:sz w:val="28"/>
                <w:szCs w:val="28"/>
              </w:rPr>
            </w:pPr>
            <w:r w:rsidRPr="00E24014">
              <w:rPr>
                <w:rFonts w:ascii="Times New Roman" w:eastAsia="Times New Roman" w:hAnsi="Times New Roman" w:cs="Times New Roman"/>
                <w:b/>
                <w:sz w:val="28"/>
                <w:szCs w:val="28"/>
                <w:lang w:val="vi-VN"/>
              </w:rPr>
              <w:t>TM. ỦY BAN NHÂN DÂN</w:t>
            </w:r>
          </w:p>
          <w:p w:rsidR="005B600E" w:rsidRPr="00E24014" w:rsidRDefault="00CA0422">
            <w:pPr>
              <w:spacing w:after="0" w:line="240" w:lineRule="auto"/>
              <w:jc w:val="center"/>
              <w:rPr>
                <w:rFonts w:ascii="Times New Roman" w:eastAsia="Times New Roman" w:hAnsi="Times New Roman" w:cs="Times New Roman"/>
                <w:b/>
                <w:sz w:val="28"/>
                <w:szCs w:val="28"/>
              </w:rPr>
            </w:pPr>
            <w:r w:rsidRPr="00E24014">
              <w:rPr>
                <w:rFonts w:ascii="Times New Roman" w:eastAsia="Times New Roman" w:hAnsi="Times New Roman" w:cs="Times New Roman"/>
                <w:b/>
                <w:sz w:val="28"/>
                <w:szCs w:val="28"/>
              </w:rPr>
              <w:t xml:space="preserve">KT. </w:t>
            </w:r>
            <w:r w:rsidRPr="00E24014">
              <w:rPr>
                <w:rFonts w:ascii="Times New Roman" w:eastAsia="Times New Roman" w:hAnsi="Times New Roman" w:cs="Times New Roman"/>
                <w:b/>
                <w:sz w:val="28"/>
                <w:szCs w:val="28"/>
                <w:lang w:val="vi-VN"/>
              </w:rPr>
              <w:t>CHỦ TỊCH</w:t>
            </w:r>
          </w:p>
          <w:p w:rsidR="005B600E" w:rsidRPr="00E24014" w:rsidRDefault="00CA0422">
            <w:pPr>
              <w:spacing w:after="0" w:line="240" w:lineRule="auto"/>
              <w:jc w:val="center"/>
              <w:rPr>
                <w:rFonts w:ascii="Times New Roman" w:eastAsia="Times New Roman" w:hAnsi="Times New Roman" w:cs="Times New Roman"/>
                <w:b/>
                <w:sz w:val="28"/>
                <w:szCs w:val="28"/>
                <w:lang w:val="vi-VN"/>
              </w:rPr>
            </w:pPr>
            <w:r w:rsidRPr="00E24014">
              <w:rPr>
                <w:rFonts w:ascii="Times New Roman" w:eastAsia="Times New Roman" w:hAnsi="Times New Roman" w:cs="Times New Roman"/>
                <w:b/>
                <w:sz w:val="28"/>
                <w:szCs w:val="28"/>
              </w:rPr>
              <w:t xml:space="preserve">PHÓ </w:t>
            </w:r>
            <w:r w:rsidRPr="00E24014">
              <w:rPr>
                <w:rFonts w:ascii="Times New Roman" w:eastAsia="Times New Roman" w:hAnsi="Times New Roman" w:cs="Times New Roman"/>
                <w:b/>
                <w:sz w:val="28"/>
                <w:szCs w:val="28"/>
                <w:lang w:val="vi-VN"/>
              </w:rPr>
              <w:t>CHỦ TỊCH</w:t>
            </w:r>
          </w:p>
          <w:p w:rsidR="005B600E" w:rsidRPr="00E24014" w:rsidRDefault="00E24014">
            <w:pPr>
              <w:spacing w:after="0" w:line="240" w:lineRule="auto"/>
              <w:jc w:val="center"/>
              <w:rPr>
                <w:rFonts w:ascii="Times New Roman" w:eastAsia="Times New Roman" w:hAnsi="Times New Roman" w:cs="Times New Roman"/>
                <w:sz w:val="28"/>
                <w:szCs w:val="28"/>
              </w:rPr>
            </w:pPr>
            <w:r w:rsidRPr="00E24014">
              <w:rPr>
                <w:rFonts w:ascii="Times New Roman" w:eastAsia="Times New Roman" w:hAnsi="Times New Roman" w:cs="Times New Roman"/>
                <w:sz w:val="28"/>
                <w:szCs w:val="28"/>
              </w:rPr>
              <w:t xml:space="preserve">(đã </w:t>
            </w:r>
            <w:bookmarkStart w:id="2" w:name="_GoBack"/>
            <w:bookmarkEnd w:id="2"/>
            <w:r w:rsidRPr="00E24014">
              <w:rPr>
                <w:rFonts w:ascii="Times New Roman" w:eastAsia="Times New Roman" w:hAnsi="Times New Roman" w:cs="Times New Roman"/>
                <w:sz w:val="28"/>
                <w:szCs w:val="28"/>
              </w:rPr>
              <w:t>ký)</w:t>
            </w:r>
          </w:p>
          <w:p w:rsidR="005B600E" w:rsidRPr="00E24014" w:rsidRDefault="005B600E">
            <w:pPr>
              <w:spacing w:after="0" w:line="240" w:lineRule="auto"/>
              <w:jc w:val="center"/>
              <w:rPr>
                <w:rFonts w:ascii="Times New Roman" w:eastAsia="Times New Roman" w:hAnsi="Times New Roman" w:cs="Times New Roman"/>
                <w:b/>
                <w:sz w:val="28"/>
                <w:szCs w:val="28"/>
                <w:lang w:val="vi-VN"/>
              </w:rPr>
            </w:pPr>
          </w:p>
          <w:p w:rsidR="005B600E" w:rsidRPr="00E24014" w:rsidRDefault="005B600E">
            <w:pPr>
              <w:spacing w:after="0" w:line="240" w:lineRule="auto"/>
              <w:jc w:val="center"/>
              <w:rPr>
                <w:rFonts w:ascii="Times New Roman" w:eastAsia="Times New Roman" w:hAnsi="Times New Roman" w:cs="Times New Roman"/>
                <w:b/>
                <w:sz w:val="28"/>
                <w:szCs w:val="28"/>
                <w:lang w:val="vi-VN"/>
              </w:rPr>
            </w:pPr>
          </w:p>
          <w:p w:rsidR="005B600E" w:rsidRPr="00E24014" w:rsidRDefault="005B600E">
            <w:pPr>
              <w:spacing w:after="0" w:line="240" w:lineRule="auto"/>
              <w:jc w:val="center"/>
              <w:rPr>
                <w:rFonts w:ascii="Times New Roman" w:eastAsia="Times New Roman" w:hAnsi="Times New Roman" w:cs="Times New Roman"/>
                <w:b/>
                <w:sz w:val="28"/>
                <w:szCs w:val="28"/>
                <w:lang w:val="vi-VN"/>
              </w:rPr>
            </w:pPr>
          </w:p>
          <w:p w:rsidR="005B600E" w:rsidRPr="00E24014" w:rsidRDefault="005B600E">
            <w:pPr>
              <w:spacing w:after="0" w:line="240" w:lineRule="auto"/>
              <w:jc w:val="center"/>
              <w:rPr>
                <w:rFonts w:ascii="Times New Roman" w:eastAsia="Times New Roman" w:hAnsi="Times New Roman" w:cs="Times New Roman"/>
                <w:b/>
                <w:sz w:val="28"/>
                <w:szCs w:val="28"/>
                <w:lang w:val="vi-VN"/>
              </w:rPr>
            </w:pPr>
          </w:p>
          <w:p w:rsidR="005B600E" w:rsidRPr="00E24014" w:rsidRDefault="005B600E">
            <w:pPr>
              <w:spacing w:after="0" w:line="240" w:lineRule="auto"/>
              <w:jc w:val="center"/>
              <w:rPr>
                <w:rFonts w:ascii="Times New Roman" w:eastAsia="Times New Roman" w:hAnsi="Times New Roman" w:cs="Times New Roman"/>
                <w:b/>
                <w:sz w:val="28"/>
                <w:szCs w:val="28"/>
                <w:lang w:val="vi-VN"/>
              </w:rPr>
            </w:pPr>
          </w:p>
          <w:p w:rsidR="005B600E" w:rsidRDefault="00CA0422">
            <w:pPr>
              <w:spacing w:after="0" w:line="240" w:lineRule="auto"/>
              <w:jc w:val="center"/>
              <w:rPr>
                <w:rFonts w:ascii="Times New Roman" w:eastAsia="Times New Roman" w:hAnsi="Times New Roman" w:cs="Times New Roman"/>
                <w:b/>
                <w:sz w:val="28"/>
              </w:rPr>
            </w:pPr>
            <w:r w:rsidRPr="00E24014">
              <w:rPr>
                <w:rFonts w:ascii="Times New Roman" w:eastAsia="Times New Roman" w:hAnsi="Times New Roman" w:cs="Times New Roman"/>
                <w:b/>
                <w:sz w:val="28"/>
                <w:szCs w:val="28"/>
              </w:rPr>
              <w:t>Nguyễn Minh Lâm</w:t>
            </w:r>
          </w:p>
        </w:tc>
      </w:tr>
    </w:tbl>
    <w:p w:rsidR="005B600E" w:rsidRDefault="005B600E">
      <w:pPr>
        <w:rPr>
          <w:sz w:val="2"/>
        </w:rPr>
      </w:pPr>
    </w:p>
    <w:sectPr w:rsidR="005B600E">
      <w:headerReference w:type="default" r:id="rId7"/>
      <w:pgSz w:w="11907" w:h="16840"/>
      <w:pgMar w:top="1134" w:right="1134" w:bottom="1134" w:left="1701" w:header="425" w:footer="6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422" w:rsidRDefault="00CA0422">
      <w:pPr>
        <w:spacing w:after="0" w:line="240" w:lineRule="auto"/>
      </w:pPr>
      <w:r>
        <w:separator/>
      </w:r>
    </w:p>
  </w:endnote>
  <w:endnote w:type="continuationSeparator" w:id="0">
    <w:p w:rsidR="00CA0422" w:rsidRDefault="00CA0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422" w:rsidRDefault="00CA0422">
      <w:pPr>
        <w:spacing w:after="0" w:line="240" w:lineRule="auto"/>
      </w:pPr>
      <w:r>
        <w:separator/>
      </w:r>
    </w:p>
  </w:footnote>
  <w:footnote w:type="continuationSeparator" w:id="0">
    <w:p w:rsidR="00CA0422" w:rsidRDefault="00CA04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9578983"/>
      <w:docPartObj>
        <w:docPartGallery w:val="Page Numbers (Top of Page)"/>
        <w:docPartUnique/>
      </w:docPartObj>
    </w:sdtPr>
    <w:sdtEndPr/>
    <w:sdtContent>
      <w:p w:rsidR="005B600E" w:rsidRDefault="00CA0422">
        <w:pPr>
          <w:pStyle w:val="Header"/>
          <w:jc w:val="center"/>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 PAGE   \* MERGEFORMAT </w:instrText>
        </w:r>
        <w:r>
          <w:rPr>
            <w:rFonts w:ascii="Times New Roman" w:hAnsi="Times New Roman" w:cs="Times New Roman"/>
            <w:sz w:val="28"/>
          </w:rPr>
          <w:fldChar w:fldCharType="separate"/>
        </w:r>
        <w:r w:rsidR="00E24014">
          <w:rPr>
            <w:rFonts w:ascii="Times New Roman" w:hAnsi="Times New Roman" w:cs="Times New Roman"/>
            <w:noProof/>
            <w:sz w:val="28"/>
          </w:rPr>
          <w:t>4</w:t>
        </w:r>
        <w:r>
          <w:rPr>
            <w:rFonts w:ascii="Times New Roman" w:hAnsi="Times New Roman" w:cs="Times New Roman"/>
            <w:sz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52282"/>
    <w:multiLevelType w:val="hybridMultilevel"/>
    <w:tmpl w:val="148CAEEC"/>
    <w:lvl w:ilvl="0" w:tplc="1B2A76A4">
      <w:start w:val="5"/>
      <w:numFmt w:val="decimal"/>
      <w:lvlText w:val="%1."/>
      <w:lvlJc w:val="left"/>
      <w:pPr>
        <w:ind w:left="1069" w:hanging="360"/>
      </w:pPr>
      <w:rPr>
        <w:rFonts w:eastAsia="Calibri" w:cs="Calibri" w:hint="default"/>
        <w:b/>
        <w:color w:val="auto"/>
      </w:rPr>
    </w:lvl>
    <w:lvl w:ilvl="1" w:tplc="FF2868D8">
      <w:start w:val="1"/>
      <w:numFmt w:val="lowerLetter"/>
      <w:lvlText w:val="%2."/>
      <w:lvlJc w:val="left"/>
      <w:pPr>
        <w:ind w:left="1789" w:hanging="360"/>
      </w:pPr>
    </w:lvl>
    <w:lvl w:ilvl="2" w:tplc="B3008768">
      <w:start w:val="1"/>
      <w:numFmt w:val="lowerRoman"/>
      <w:lvlText w:val="%3."/>
      <w:lvlJc w:val="right"/>
      <w:pPr>
        <w:ind w:left="2509" w:hanging="180"/>
      </w:pPr>
    </w:lvl>
    <w:lvl w:ilvl="3" w:tplc="10D05780">
      <w:start w:val="1"/>
      <w:numFmt w:val="decimal"/>
      <w:lvlText w:val="%4."/>
      <w:lvlJc w:val="left"/>
      <w:pPr>
        <w:ind w:left="3229" w:hanging="360"/>
      </w:pPr>
    </w:lvl>
    <w:lvl w:ilvl="4" w:tplc="39A0404E">
      <w:start w:val="1"/>
      <w:numFmt w:val="lowerLetter"/>
      <w:lvlText w:val="%5."/>
      <w:lvlJc w:val="left"/>
      <w:pPr>
        <w:ind w:left="3949" w:hanging="360"/>
      </w:pPr>
    </w:lvl>
    <w:lvl w:ilvl="5" w:tplc="543848FC">
      <w:start w:val="1"/>
      <w:numFmt w:val="lowerRoman"/>
      <w:lvlText w:val="%6."/>
      <w:lvlJc w:val="right"/>
      <w:pPr>
        <w:ind w:left="4669" w:hanging="180"/>
      </w:pPr>
    </w:lvl>
    <w:lvl w:ilvl="6" w:tplc="73FC145A">
      <w:start w:val="1"/>
      <w:numFmt w:val="decimal"/>
      <w:lvlText w:val="%7."/>
      <w:lvlJc w:val="left"/>
      <w:pPr>
        <w:ind w:left="5389" w:hanging="360"/>
      </w:pPr>
    </w:lvl>
    <w:lvl w:ilvl="7" w:tplc="40D80EBE">
      <w:start w:val="1"/>
      <w:numFmt w:val="lowerLetter"/>
      <w:lvlText w:val="%8."/>
      <w:lvlJc w:val="left"/>
      <w:pPr>
        <w:ind w:left="6109" w:hanging="360"/>
      </w:pPr>
    </w:lvl>
    <w:lvl w:ilvl="8" w:tplc="F0E41694">
      <w:start w:val="1"/>
      <w:numFmt w:val="lowerRoman"/>
      <w:lvlText w:val="%9."/>
      <w:lvlJc w:val="right"/>
      <w:pPr>
        <w:ind w:left="6829" w:hanging="180"/>
      </w:pPr>
    </w:lvl>
  </w:abstractNum>
  <w:abstractNum w:abstractNumId="1" w15:restartNumberingAfterBreak="0">
    <w:nsid w:val="47344948"/>
    <w:multiLevelType w:val="hybridMultilevel"/>
    <w:tmpl w:val="2A36E67A"/>
    <w:lvl w:ilvl="0" w:tplc="5B7C02E8">
      <w:start w:val="1"/>
      <w:numFmt w:val="decimal"/>
      <w:lvlText w:val="%1."/>
      <w:lvlJc w:val="left"/>
      <w:pPr>
        <w:ind w:left="927" w:hanging="360"/>
      </w:pPr>
      <w:rPr>
        <w:rFonts w:hint="default"/>
      </w:rPr>
    </w:lvl>
    <w:lvl w:ilvl="1" w:tplc="E438E2FA">
      <w:start w:val="1"/>
      <w:numFmt w:val="lowerLetter"/>
      <w:lvlText w:val="%2."/>
      <w:lvlJc w:val="left"/>
      <w:pPr>
        <w:ind w:left="1647" w:hanging="360"/>
      </w:pPr>
    </w:lvl>
    <w:lvl w:ilvl="2" w:tplc="549EA2EA">
      <w:start w:val="1"/>
      <w:numFmt w:val="lowerRoman"/>
      <w:lvlText w:val="%3."/>
      <w:lvlJc w:val="right"/>
      <w:pPr>
        <w:ind w:left="2367" w:hanging="180"/>
      </w:pPr>
    </w:lvl>
    <w:lvl w:ilvl="3" w:tplc="8C785AAA">
      <w:start w:val="1"/>
      <w:numFmt w:val="decimal"/>
      <w:lvlText w:val="%4."/>
      <w:lvlJc w:val="left"/>
      <w:pPr>
        <w:ind w:left="3087" w:hanging="360"/>
      </w:pPr>
    </w:lvl>
    <w:lvl w:ilvl="4" w:tplc="A544BEA6">
      <w:start w:val="1"/>
      <w:numFmt w:val="lowerLetter"/>
      <w:lvlText w:val="%5."/>
      <w:lvlJc w:val="left"/>
      <w:pPr>
        <w:ind w:left="3807" w:hanging="360"/>
      </w:pPr>
    </w:lvl>
    <w:lvl w:ilvl="5" w:tplc="58C27A54">
      <w:start w:val="1"/>
      <w:numFmt w:val="lowerRoman"/>
      <w:lvlText w:val="%6."/>
      <w:lvlJc w:val="right"/>
      <w:pPr>
        <w:ind w:left="4527" w:hanging="180"/>
      </w:pPr>
    </w:lvl>
    <w:lvl w:ilvl="6" w:tplc="74E8870A">
      <w:start w:val="1"/>
      <w:numFmt w:val="decimal"/>
      <w:lvlText w:val="%7."/>
      <w:lvlJc w:val="left"/>
      <w:pPr>
        <w:ind w:left="5247" w:hanging="360"/>
      </w:pPr>
    </w:lvl>
    <w:lvl w:ilvl="7" w:tplc="34FABC3C">
      <w:start w:val="1"/>
      <w:numFmt w:val="lowerLetter"/>
      <w:lvlText w:val="%8."/>
      <w:lvlJc w:val="left"/>
      <w:pPr>
        <w:ind w:left="5967" w:hanging="360"/>
      </w:pPr>
    </w:lvl>
    <w:lvl w:ilvl="8" w:tplc="DA5A50F6">
      <w:start w:val="1"/>
      <w:numFmt w:val="lowerRoman"/>
      <w:lvlText w:val="%9."/>
      <w:lvlJc w:val="right"/>
      <w:pPr>
        <w:ind w:left="6687" w:hanging="180"/>
      </w:pPr>
    </w:lvl>
  </w:abstractNum>
  <w:abstractNum w:abstractNumId="2" w15:restartNumberingAfterBreak="0">
    <w:nsid w:val="59B1172A"/>
    <w:multiLevelType w:val="hybridMultilevel"/>
    <w:tmpl w:val="B686BBFA"/>
    <w:lvl w:ilvl="0" w:tplc="DD62B630">
      <w:start w:val="1"/>
      <w:numFmt w:val="lowerLetter"/>
      <w:lvlText w:val="%1)"/>
      <w:lvlJc w:val="left"/>
      <w:pPr>
        <w:ind w:left="720" w:hanging="360"/>
      </w:pPr>
      <w:rPr>
        <w:rFonts w:hint="default"/>
        <w:b/>
      </w:rPr>
    </w:lvl>
    <w:lvl w:ilvl="1" w:tplc="C4D839FA">
      <w:start w:val="1"/>
      <w:numFmt w:val="lowerLetter"/>
      <w:lvlText w:val="%2."/>
      <w:lvlJc w:val="left"/>
      <w:pPr>
        <w:ind w:left="1440" w:hanging="360"/>
      </w:pPr>
    </w:lvl>
    <w:lvl w:ilvl="2" w:tplc="7A98A660">
      <w:start w:val="1"/>
      <w:numFmt w:val="lowerRoman"/>
      <w:lvlText w:val="%3."/>
      <w:lvlJc w:val="right"/>
      <w:pPr>
        <w:ind w:left="2160" w:hanging="180"/>
      </w:pPr>
    </w:lvl>
    <w:lvl w:ilvl="3" w:tplc="1D8AB988">
      <w:start w:val="1"/>
      <w:numFmt w:val="decimal"/>
      <w:lvlText w:val="%4."/>
      <w:lvlJc w:val="left"/>
      <w:pPr>
        <w:ind w:left="2880" w:hanging="360"/>
      </w:pPr>
    </w:lvl>
    <w:lvl w:ilvl="4" w:tplc="1CB00450">
      <w:start w:val="1"/>
      <w:numFmt w:val="lowerLetter"/>
      <w:lvlText w:val="%5."/>
      <w:lvlJc w:val="left"/>
      <w:pPr>
        <w:ind w:left="3600" w:hanging="360"/>
      </w:pPr>
    </w:lvl>
    <w:lvl w:ilvl="5" w:tplc="CC2406CA">
      <w:start w:val="1"/>
      <w:numFmt w:val="lowerRoman"/>
      <w:lvlText w:val="%6."/>
      <w:lvlJc w:val="right"/>
      <w:pPr>
        <w:ind w:left="4320" w:hanging="180"/>
      </w:pPr>
    </w:lvl>
    <w:lvl w:ilvl="6" w:tplc="DE1EBB00">
      <w:start w:val="1"/>
      <w:numFmt w:val="decimal"/>
      <w:lvlText w:val="%7."/>
      <w:lvlJc w:val="left"/>
      <w:pPr>
        <w:ind w:left="5040" w:hanging="360"/>
      </w:pPr>
    </w:lvl>
    <w:lvl w:ilvl="7" w:tplc="624EB696">
      <w:start w:val="1"/>
      <w:numFmt w:val="lowerLetter"/>
      <w:lvlText w:val="%8."/>
      <w:lvlJc w:val="left"/>
      <w:pPr>
        <w:ind w:left="5760" w:hanging="360"/>
      </w:pPr>
    </w:lvl>
    <w:lvl w:ilvl="8" w:tplc="1746467A">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00E"/>
    <w:rsid w:val="005B600E"/>
    <w:rsid w:val="00CA0422"/>
    <w:rsid w:val="00E24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03483"/>
  <w15:docId w15:val="{7C04734E-DF81-435A-816F-E96EAD2E8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1461</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Nguyen_KTTC</dc:creator>
  <cp:keywords/>
  <dc:description/>
  <cp:lastModifiedBy>COMPUTER</cp:lastModifiedBy>
  <cp:revision>2</cp:revision>
  <dcterms:created xsi:type="dcterms:W3CDTF">2023-07-30T07:19:00Z</dcterms:created>
  <dcterms:modified xsi:type="dcterms:W3CDTF">2023-07-30T07:19:00Z</dcterms:modified>
</cp:coreProperties>
</file>